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9E2D" w14:textId="685B63B1" w:rsidR="00CF3037" w:rsidRPr="002B5789" w:rsidRDefault="00CF3037" w:rsidP="00CF3037">
      <w:pPr>
        <w:shd w:val="clear" w:color="auto" w:fill="FFFFFF"/>
        <w:spacing w:after="150" w:line="264" w:lineRule="atLeast"/>
        <w:outlineLvl w:val="0"/>
        <w:rPr>
          <w:rFonts w:ascii="Futura Com Light" w:eastAsia="Times New Roman" w:hAnsi="Futura Com Light" w:cs="Arial"/>
          <w:color w:val="0055B8"/>
          <w:spacing w:val="-15"/>
          <w:kern w:val="36"/>
          <w:sz w:val="28"/>
          <w:szCs w:val="28"/>
          <w:lang w:val="en-US" w:eastAsia="de-DE"/>
        </w:rPr>
      </w:pPr>
      <w:bookmarkStart w:id="0" w:name="_Toc136870831"/>
      <w:r w:rsidRPr="002B5789">
        <w:rPr>
          <w:rFonts w:ascii="Futura Com Light" w:eastAsia="Times New Roman" w:hAnsi="Futura Com Light" w:cs="Arial"/>
          <w:color w:val="0055B8"/>
          <w:spacing w:val="-15"/>
          <w:kern w:val="36"/>
          <w:sz w:val="28"/>
          <w:szCs w:val="28"/>
          <w:lang w:val="en-US" w:eastAsia="de-DE"/>
        </w:rPr>
        <w:t>Privacy Notice for the Bauer Speak Up System</w:t>
      </w:r>
      <w:bookmarkEnd w:id="0"/>
    </w:p>
    <w:p w14:paraId="5D5D9CB1" w14:textId="77777777" w:rsidR="00C32E68" w:rsidRPr="002B5789" w:rsidRDefault="00C32E68" w:rsidP="00CF3037">
      <w:pPr>
        <w:shd w:val="clear" w:color="auto" w:fill="FFFFFF"/>
        <w:spacing w:after="150" w:line="264" w:lineRule="atLeast"/>
        <w:outlineLvl w:val="0"/>
        <w:rPr>
          <w:rFonts w:ascii="Futura Com Light" w:eastAsia="Times New Roman" w:hAnsi="Futura Com Light" w:cs="Arial"/>
          <w:color w:val="0055B8"/>
          <w:spacing w:val="-15"/>
          <w:kern w:val="36"/>
          <w:sz w:val="28"/>
          <w:szCs w:val="28"/>
          <w:lang w:val="en-US" w:eastAsia="de-DE"/>
        </w:rPr>
      </w:pPr>
    </w:p>
    <w:p w14:paraId="22A14C58" w14:textId="77777777" w:rsidR="00C32E68" w:rsidRPr="002B5789" w:rsidRDefault="00C32E68" w:rsidP="00CF3037">
      <w:pPr>
        <w:shd w:val="clear" w:color="auto" w:fill="FFFFFF"/>
        <w:spacing w:after="150" w:line="264" w:lineRule="atLeast"/>
        <w:outlineLvl w:val="0"/>
        <w:rPr>
          <w:rFonts w:ascii="Futura Com Light" w:eastAsia="Times New Roman" w:hAnsi="Futura Com Light" w:cs="Arial"/>
          <w:color w:val="0055B8"/>
          <w:spacing w:val="-15"/>
          <w:kern w:val="36"/>
          <w:sz w:val="28"/>
          <w:szCs w:val="28"/>
          <w:lang w:val="en-US" w:eastAsia="de-DE"/>
        </w:rPr>
      </w:pPr>
    </w:p>
    <w:sdt>
      <w:sdtPr>
        <w:rPr>
          <w:rFonts w:ascii="Futura Com Light" w:eastAsiaTheme="minorHAnsi" w:hAnsi="Futura Com Light" w:cstheme="minorBidi"/>
          <w:color w:val="auto"/>
          <w:sz w:val="22"/>
          <w:szCs w:val="22"/>
          <w:shd w:val="clear" w:color="auto" w:fill="E6E6E6"/>
          <w:lang w:eastAsia="en-US"/>
        </w:rPr>
        <w:id w:val="1414507042"/>
        <w:docPartObj>
          <w:docPartGallery w:val="Table of Contents"/>
          <w:docPartUnique/>
        </w:docPartObj>
      </w:sdtPr>
      <w:sdtEndPr>
        <w:rPr>
          <w:color w:val="000000" w:themeColor="text1"/>
        </w:rPr>
      </w:sdtEndPr>
      <w:sdtContent>
        <w:p w14:paraId="24C159A9" w14:textId="4CE7A715" w:rsidR="00C32E68" w:rsidRPr="002B5789" w:rsidRDefault="000D0A63">
          <w:pPr>
            <w:pStyle w:val="TOCHeading"/>
            <w:rPr>
              <w:rFonts w:ascii="Futura Com Light" w:hAnsi="Futura Com Light"/>
            </w:rPr>
          </w:pPr>
          <w:r w:rsidRPr="002B5789">
            <w:rPr>
              <w:rFonts w:ascii="Futura Com Light" w:hAnsi="Futura Com Light"/>
            </w:rPr>
            <w:t>Content</w:t>
          </w:r>
          <w:r w:rsidR="00595ACF" w:rsidRPr="002B5789">
            <w:rPr>
              <w:rFonts w:ascii="Futura Com Light" w:hAnsi="Futura Com Light"/>
            </w:rPr>
            <w:br/>
          </w:r>
        </w:p>
        <w:p w14:paraId="3DF2857B" w14:textId="1734ECEB" w:rsidR="002F3755" w:rsidRPr="002B5789" w:rsidRDefault="00C32E68">
          <w:pPr>
            <w:pStyle w:val="TOC1"/>
            <w:rPr>
              <w:rFonts w:ascii="Futura Com Light" w:eastAsiaTheme="minorEastAsia" w:hAnsi="Futura Com Light"/>
              <w:noProof/>
              <w:color w:val="000000" w:themeColor="text1"/>
              <w:kern w:val="2"/>
              <w:lang w:eastAsia="de-DE"/>
              <w14:ligatures w14:val="standardContextual"/>
            </w:rPr>
          </w:pPr>
          <w:r w:rsidRPr="002B5789">
            <w:rPr>
              <w:rFonts w:ascii="Futura Com Light" w:hAnsi="Futura Com Light"/>
              <w:color w:val="000000" w:themeColor="text1"/>
              <w:shd w:val="clear" w:color="auto" w:fill="E6E6E6"/>
            </w:rPr>
            <w:fldChar w:fldCharType="begin"/>
          </w:r>
          <w:r w:rsidRPr="002B5789">
            <w:rPr>
              <w:rFonts w:ascii="Futura Com Light" w:hAnsi="Futura Com Light"/>
              <w:color w:val="000000" w:themeColor="text1"/>
            </w:rPr>
            <w:instrText xml:space="preserve"> TOC \o "1-3" \h \z \u </w:instrText>
          </w:r>
          <w:r w:rsidRPr="002B5789">
            <w:rPr>
              <w:rFonts w:ascii="Futura Com Light" w:hAnsi="Futura Com Light"/>
              <w:color w:val="000000" w:themeColor="text1"/>
              <w:shd w:val="clear" w:color="auto" w:fill="E6E6E6"/>
            </w:rPr>
            <w:fldChar w:fldCharType="separate"/>
          </w:r>
          <w:hyperlink w:anchor="_Toc136870831" w:history="1">
            <w:r w:rsidR="002F3755" w:rsidRPr="002B5789">
              <w:rPr>
                <w:rStyle w:val="Hyperlink"/>
                <w:rFonts w:ascii="Futura Com Light" w:eastAsia="Times New Roman" w:hAnsi="Futura Com Light" w:cs="Arial"/>
                <w:noProof/>
                <w:color w:val="000000" w:themeColor="text1"/>
                <w:spacing w:val="-15"/>
                <w:kern w:val="36"/>
                <w:lang w:val="en-US" w:eastAsia="de-DE"/>
              </w:rPr>
              <w:t>Privacy Notice for the Bauer Speak Up System</w:t>
            </w:r>
            <w:r w:rsidR="002F3755" w:rsidRPr="002B5789">
              <w:rPr>
                <w:rFonts w:ascii="Futura Com Light" w:hAnsi="Futura Com Light"/>
                <w:noProof/>
                <w:webHidden/>
                <w:color w:val="000000" w:themeColor="text1"/>
              </w:rPr>
              <w:tab/>
            </w:r>
            <w:r w:rsidR="002F3755" w:rsidRPr="002B5789">
              <w:rPr>
                <w:rFonts w:ascii="Futura Com Light" w:hAnsi="Futura Com Light"/>
                <w:noProof/>
                <w:webHidden/>
                <w:color w:val="000000" w:themeColor="text1"/>
              </w:rPr>
              <w:fldChar w:fldCharType="begin"/>
            </w:r>
            <w:r w:rsidR="002F3755" w:rsidRPr="002B5789">
              <w:rPr>
                <w:rFonts w:ascii="Futura Com Light" w:hAnsi="Futura Com Light"/>
                <w:noProof/>
                <w:webHidden/>
                <w:color w:val="000000" w:themeColor="text1"/>
              </w:rPr>
              <w:instrText xml:space="preserve"> PAGEREF _Toc136870831 \h </w:instrText>
            </w:r>
            <w:r w:rsidR="002F3755" w:rsidRPr="002B5789">
              <w:rPr>
                <w:rFonts w:ascii="Futura Com Light" w:hAnsi="Futura Com Light"/>
                <w:noProof/>
                <w:webHidden/>
                <w:color w:val="000000" w:themeColor="text1"/>
              </w:rPr>
            </w:r>
            <w:r w:rsidR="002F3755" w:rsidRPr="002B5789">
              <w:rPr>
                <w:rFonts w:ascii="Futura Com Light" w:hAnsi="Futura Com Light"/>
                <w:noProof/>
                <w:webHidden/>
                <w:color w:val="000000" w:themeColor="text1"/>
              </w:rPr>
              <w:fldChar w:fldCharType="separate"/>
            </w:r>
            <w:r w:rsidR="002F3755" w:rsidRPr="002B5789">
              <w:rPr>
                <w:rFonts w:ascii="Futura Com Light" w:hAnsi="Futura Com Light"/>
                <w:noProof/>
                <w:webHidden/>
                <w:color w:val="000000" w:themeColor="text1"/>
              </w:rPr>
              <w:t>1</w:t>
            </w:r>
            <w:r w:rsidR="002F3755" w:rsidRPr="002B5789">
              <w:rPr>
                <w:rFonts w:ascii="Futura Com Light" w:hAnsi="Futura Com Light"/>
                <w:noProof/>
                <w:webHidden/>
                <w:color w:val="000000" w:themeColor="text1"/>
              </w:rPr>
              <w:fldChar w:fldCharType="end"/>
            </w:r>
          </w:hyperlink>
        </w:p>
        <w:p w14:paraId="1BF79E05" w14:textId="220E20E7" w:rsidR="002F3755" w:rsidRPr="002B5789" w:rsidRDefault="00000000">
          <w:pPr>
            <w:pStyle w:val="TOC2"/>
            <w:tabs>
              <w:tab w:val="left" w:pos="660"/>
              <w:tab w:val="right" w:leader="dot" w:pos="9062"/>
            </w:tabs>
            <w:rPr>
              <w:rFonts w:ascii="Futura Com Light" w:eastAsiaTheme="minorEastAsia" w:hAnsi="Futura Com Light"/>
              <w:noProof/>
              <w:color w:val="000000" w:themeColor="text1"/>
              <w:kern w:val="2"/>
              <w:lang w:eastAsia="de-DE"/>
              <w14:ligatures w14:val="standardContextual"/>
            </w:rPr>
          </w:pPr>
          <w:hyperlink w:anchor="_Toc136870832" w:history="1">
            <w:r w:rsidR="002F3755" w:rsidRPr="002B5789">
              <w:rPr>
                <w:rStyle w:val="Hyperlink"/>
                <w:rFonts w:ascii="Futura Com Light" w:eastAsia="Times New Roman" w:hAnsi="Futura Com Light"/>
                <w:noProof/>
                <w:color w:val="000000" w:themeColor="text1"/>
                <w:lang w:val="en-US" w:eastAsia="de-DE"/>
              </w:rPr>
              <w:t>1.</w:t>
            </w:r>
            <w:r w:rsidR="002F3755" w:rsidRPr="002B5789">
              <w:rPr>
                <w:rFonts w:ascii="Futura Com Light" w:eastAsiaTheme="minorEastAsia" w:hAnsi="Futura Com Light"/>
                <w:noProof/>
                <w:color w:val="000000" w:themeColor="text1"/>
                <w:kern w:val="2"/>
                <w:lang w:eastAsia="de-DE"/>
                <w14:ligatures w14:val="standardContextual"/>
              </w:rPr>
              <w:tab/>
            </w:r>
            <w:r w:rsidR="002F3755" w:rsidRPr="002B5789">
              <w:rPr>
                <w:rStyle w:val="Hyperlink"/>
                <w:rFonts w:ascii="Futura Com Light" w:eastAsia="Times New Roman" w:hAnsi="Futura Com Light"/>
                <w:noProof/>
                <w:color w:val="000000" w:themeColor="text1"/>
                <w:lang w:val="en-US" w:eastAsia="de-DE"/>
              </w:rPr>
              <w:t>Controller</w:t>
            </w:r>
            <w:r w:rsidR="002F3755" w:rsidRPr="002B5789">
              <w:rPr>
                <w:rFonts w:ascii="Futura Com Light" w:hAnsi="Futura Com Light"/>
                <w:noProof/>
                <w:webHidden/>
                <w:color w:val="000000" w:themeColor="text1"/>
              </w:rPr>
              <w:tab/>
            </w:r>
            <w:r w:rsidR="002F3755" w:rsidRPr="002B5789">
              <w:rPr>
                <w:rFonts w:ascii="Futura Com Light" w:hAnsi="Futura Com Light"/>
                <w:noProof/>
                <w:webHidden/>
                <w:color w:val="000000" w:themeColor="text1"/>
              </w:rPr>
              <w:fldChar w:fldCharType="begin"/>
            </w:r>
            <w:r w:rsidR="002F3755" w:rsidRPr="002B5789">
              <w:rPr>
                <w:rFonts w:ascii="Futura Com Light" w:hAnsi="Futura Com Light"/>
                <w:noProof/>
                <w:webHidden/>
                <w:color w:val="000000" w:themeColor="text1"/>
              </w:rPr>
              <w:instrText xml:space="preserve"> PAGEREF _Toc136870832 \h </w:instrText>
            </w:r>
            <w:r w:rsidR="002F3755" w:rsidRPr="002B5789">
              <w:rPr>
                <w:rFonts w:ascii="Futura Com Light" w:hAnsi="Futura Com Light"/>
                <w:noProof/>
                <w:webHidden/>
                <w:color w:val="000000" w:themeColor="text1"/>
              </w:rPr>
            </w:r>
            <w:r w:rsidR="002F3755" w:rsidRPr="002B5789">
              <w:rPr>
                <w:rFonts w:ascii="Futura Com Light" w:hAnsi="Futura Com Light"/>
                <w:noProof/>
                <w:webHidden/>
                <w:color w:val="000000" w:themeColor="text1"/>
              </w:rPr>
              <w:fldChar w:fldCharType="separate"/>
            </w:r>
            <w:r w:rsidR="002F3755" w:rsidRPr="002B5789">
              <w:rPr>
                <w:rFonts w:ascii="Futura Com Light" w:hAnsi="Futura Com Light"/>
                <w:noProof/>
                <w:webHidden/>
                <w:color w:val="000000" w:themeColor="text1"/>
              </w:rPr>
              <w:t>2</w:t>
            </w:r>
            <w:r w:rsidR="002F3755" w:rsidRPr="002B5789">
              <w:rPr>
                <w:rFonts w:ascii="Futura Com Light" w:hAnsi="Futura Com Light"/>
                <w:noProof/>
                <w:webHidden/>
                <w:color w:val="000000" w:themeColor="text1"/>
              </w:rPr>
              <w:fldChar w:fldCharType="end"/>
            </w:r>
          </w:hyperlink>
        </w:p>
        <w:p w14:paraId="0575F399" w14:textId="201FA171" w:rsidR="002F3755" w:rsidRPr="002B5789" w:rsidRDefault="00000000">
          <w:pPr>
            <w:pStyle w:val="TOC2"/>
            <w:tabs>
              <w:tab w:val="left" w:pos="660"/>
              <w:tab w:val="right" w:leader="dot" w:pos="9062"/>
            </w:tabs>
            <w:rPr>
              <w:rFonts w:ascii="Futura Com Light" w:eastAsiaTheme="minorEastAsia" w:hAnsi="Futura Com Light"/>
              <w:noProof/>
              <w:color w:val="000000" w:themeColor="text1"/>
              <w:kern w:val="2"/>
              <w:lang w:eastAsia="de-DE"/>
              <w14:ligatures w14:val="standardContextual"/>
            </w:rPr>
          </w:pPr>
          <w:hyperlink w:anchor="_Toc136870833" w:history="1">
            <w:r w:rsidR="002F3755" w:rsidRPr="002B5789">
              <w:rPr>
                <w:rStyle w:val="Hyperlink"/>
                <w:rFonts w:ascii="Futura Com Light" w:eastAsia="Times New Roman" w:hAnsi="Futura Com Light"/>
                <w:noProof/>
                <w:color w:val="000000" w:themeColor="text1"/>
                <w:lang w:val="en-US" w:eastAsia="de-DE"/>
              </w:rPr>
              <w:t>2.</w:t>
            </w:r>
            <w:r w:rsidR="002F3755" w:rsidRPr="002B5789">
              <w:rPr>
                <w:rFonts w:ascii="Futura Com Light" w:eastAsiaTheme="minorEastAsia" w:hAnsi="Futura Com Light"/>
                <w:noProof/>
                <w:color w:val="000000" w:themeColor="text1"/>
                <w:kern w:val="2"/>
                <w:lang w:eastAsia="de-DE"/>
                <w14:ligatures w14:val="standardContextual"/>
              </w:rPr>
              <w:tab/>
            </w:r>
            <w:r w:rsidR="002F3755" w:rsidRPr="002B5789">
              <w:rPr>
                <w:rStyle w:val="Hyperlink"/>
                <w:rFonts w:ascii="Futura Com Light" w:eastAsia="Times New Roman" w:hAnsi="Futura Com Light"/>
                <w:noProof/>
                <w:color w:val="000000" w:themeColor="text1"/>
                <w:lang w:val="en-US" w:eastAsia="de-DE"/>
              </w:rPr>
              <w:t>Purpose</w:t>
            </w:r>
            <w:r w:rsidR="002F3755" w:rsidRPr="002B5789">
              <w:rPr>
                <w:rFonts w:ascii="Futura Com Light" w:hAnsi="Futura Com Light"/>
                <w:noProof/>
                <w:webHidden/>
                <w:color w:val="000000" w:themeColor="text1"/>
              </w:rPr>
              <w:tab/>
            </w:r>
            <w:r w:rsidR="002F3755" w:rsidRPr="002B5789">
              <w:rPr>
                <w:rFonts w:ascii="Futura Com Light" w:hAnsi="Futura Com Light"/>
                <w:noProof/>
                <w:webHidden/>
                <w:color w:val="000000" w:themeColor="text1"/>
              </w:rPr>
              <w:fldChar w:fldCharType="begin"/>
            </w:r>
            <w:r w:rsidR="002F3755" w:rsidRPr="002B5789">
              <w:rPr>
                <w:rFonts w:ascii="Futura Com Light" w:hAnsi="Futura Com Light"/>
                <w:noProof/>
                <w:webHidden/>
                <w:color w:val="000000" w:themeColor="text1"/>
              </w:rPr>
              <w:instrText xml:space="preserve"> PAGEREF _Toc136870833 \h </w:instrText>
            </w:r>
            <w:r w:rsidR="002F3755" w:rsidRPr="002B5789">
              <w:rPr>
                <w:rFonts w:ascii="Futura Com Light" w:hAnsi="Futura Com Light"/>
                <w:noProof/>
                <w:webHidden/>
                <w:color w:val="000000" w:themeColor="text1"/>
              </w:rPr>
            </w:r>
            <w:r w:rsidR="002F3755" w:rsidRPr="002B5789">
              <w:rPr>
                <w:rFonts w:ascii="Futura Com Light" w:hAnsi="Futura Com Light"/>
                <w:noProof/>
                <w:webHidden/>
                <w:color w:val="000000" w:themeColor="text1"/>
              </w:rPr>
              <w:fldChar w:fldCharType="separate"/>
            </w:r>
            <w:r w:rsidR="002F3755" w:rsidRPr="002B5789">
              <w:rPr>
                <w:rFonts w:ascii="Futura Com Light" w:hAnsi="Futura Com Light"/>
                <w:noProof/>
                <w:webHidden/>
                <w:color w:val="000000" w:themeColor="text1"/>
              </w:rPr>
              <w:t>2</w:t>
            </w:r>
            <w:r w:rsidR="002F3755" w:rsidRPr="002B5789">
              <w:rPr>
                <w:rFonts w:ascii="Futura Com Light" w:hAnsi="Futura Com Light"/>
                <w:noProof/>
                <w:webHidden/>
                <w:color w:val="000000" w:themeColor="text1"/>
              </w:rPr>
              <w:fldChar w:fldCharType="end"/>
            </w:r>
          </w:hyperlink>
        </w:p>
        <w:p w14:paraId="190ED687" w14:textId="332F6C26" w:rsidR="002F3755" w:rsidRPr="002B5789" w:rsidRDefault="00000000">
          <w:pPr>
            <w:pStyle w:val="TOC2"/>
            <w:tabs>
              <w:tab w:val="left" w:pos="660"/>
              <w:tab w:val="right" w:leader="dot" w:pos="9062"/>
            </w:tabs>
            <w:rPr>
              <w:rFonts w:ascii="Futura Com Light" w:eastAsiaTheme="minorEastAsia" w:hAnsi="Futura Com Light"/>
              <w:noProof/>
              <w:color w:val="000000" w:themeColor="text1"/>
              <w:kern w:val="2"/>
              <w:lang w:eastAsia="de-DE"/>
              <w14:ligatures w14:val="standardContextual"/>
            </w:rPr>
          </w:pPr>
          <w:hyperlink w:anchor="_Toc136870834" w:history="1">
            <w:r w:rsidR="002F3755" w:rsidRPr="002B5789">
              <w:rPr>
                <w:rStyle w:val="Hyperlink"/>
                <w:rFonts w:ascii="Futura Com Light" w:eastAsia="Times New Roman" w:hAnsi="Futura Com Light"/>
                <w:noProof/>
                <w:color w:val="000000" w:themeColor="text1"/>
                <w:lang w:val="en-US" w:eastAsia="de-DE"/>
              </w:rPr>
              <w:t>3.</w:t>
            </w:r>
            <w:r w:rsidR="002F3755" w:rsidRPr="002B5789">
              <w:rPr>
                <w:rFonts w:ascii="Futura Com Light" w:eastAsiaTheme="minorEastAsia" w:hAnsi="Futura Com Light"/>
                <w:noProof/>
                <w:color w:val="000000" w:themeColor="text1"/>
                <w:kern w:val="2"/>
                <w:lang w:eastAsia="de-DE"/>
                <w14:ligatures w14:val="standardContextual"/>
              </w:rPr>
              <w:tab/>
            </w:r>
            <w:r w:rsidR="002F3755" w:rsidRPr="002B5789">
              <w:rPr>
                <w:rStyle w:val="Hyperlink"/>
                <w:rFonts w:ascii="Futura Com Light" w:eastAsia="Times New Roman" w:hAnsi="Futura Com Light"/>
                <w:noProof/>
                <w:color w:val="000000" w:themeColor="text1"/>
                <w:lang w:val="en-US" w:eastAsia="de-DE"/>
              </w:rPr>
              <w:t>Legal basis</w:t>
            </w:r>
            <w:r w:rsidR="002F3755" w:rsidRPr="002B5789">
              <w:rPr>
                <w:rFonts w:ascii="Futura Com Light" w:hAnsi="Futura Com Light"/>
                <w:noProof/>
                <w:webHidden/>
                <w:color w:val="000000" w:themeColor="text1"/>
              </w:rPr>
              <w:tab/>
            </w:r>
            <w:r w:rsidR="002F3755" w:rsidRPr="002B5789">
              <w:rPr>
                <w:rFonts w:ascii="Futura Com Light" w:hAnsi="Futura Com Light"/>
                <w:noProof/>
                <w:webHidden/>
                <w:color w:val="000000" w:themeColor="text1"/>
              </w:rPr>
              <w:fldChar w:fldCharType="begin"/>
            </w:r>
            <w:r w:rsidR="002F3755" w:rsidRPr="002B5789">
              <w:rPr>
                <w:rFonts w:ascii="Futura Com Light" w:hAnsi="Futura Com Light"/>
                <w:noProof/>
                <w:webHidden/>
                <w:color w:val="000000" w:themeColor="text1"/>
              </w:rPr>
              <w:instrText xml:space="preserve"> PAGEREF _Toc136870834 \h </w:instrText>
            </w:r>
            <w:r w:rsidR="002F3755" w:rsidRPr="002B5789">
              <w:rPr>
                <w:rFonts w:ascii="Futura Com Light" w:hAnsi="Futura Com Light"/>
                <w:noProof/>
                <w:webHidden/>
                <w:color w:val="000000" w:themeColor="text1"/>
              </w:rPr>
            </w:r>
            <w:r w:rsidR="002F3755" w:rsidRPr="002B5789">
              <w:rPr>
                <w:rFonts w:ascii="Futura Com Light" w:hAnsi="Futura Com Light"/>
                <w:noProof/>
                <w:webHidden/>
                <w:color w:val="000000" w:themeColor="text1"/>
              </w:rPr>
              <w:fldChar w:fldCharType="separate"/>
            </w:r>
            <w:r w:rsidR="002F3755" w:rsidRPr="002B5789">
              <w:rPr>
                <w:rFonts w:ascii="Futura Com Light" w:hAnsi="Futura Com Light"/>
                <w:noProof/>
                <w:webHidden/>
                <w:color w:val="000000" w:themeColor="text1"/>
              </w:rPr>
              <w:t>2</w:t>
            </w:r>
            <w:r w:rsidR="002F3755" w:rsidRPr="002B5789">
              <w:rPr>
                <w:rFonts w:ascii="Futura Com Light" w:hAnsi="Futura Com Light"/>
                <w:noProof/>
                <w:webHidden/>
                <w:color w:val="000000" w:themeColor="text1"/>
              </w:rPr>
              <w:fldChar w:fldCharType="end"/>
            </w:r>
          </w:hyperlink>
        </w:p>
        <w:p w14:paraId="6948B762" w14:textId="5BB6B937" w:rsidR="002F3755" w:rsidRPr="002B5789" w:rsidRDefault="00000000">
          <w:pPr>
            <w:pStyle w:val="TOC2"/>
            <w:tabs>
              <w:tab w:val="left" w:pos="660"/>
              <w:tab w:val="right" w:leader="dot" w:pos="9062"/>
            </w:tabs>
            <w:rPr>
              <w:rFonts w:ascii="Futura Com Light" w:eastAsiaTheme="minorEastAsia" w:hAnsi="Futura Com Light"/>
              <w:noProof/>
              <w:color w:val="000000" w:themeColor="text1"/>
              <w:kern w:val="2"/>
              <w:lang w:eastAsia="de-DE"/>
              <w14:ligatures w14:val="standardContextual"/>
            </w:rPr>
          </w:pPr>
          <w:hyperlink w:anchor="_Toc136870835" w:history="1">
            <w:r w:rsidR="002F3755" w:rsidRPr="002B5789">
              <w:rPr>
                <w:rStyle w:val="Hyperlink"/>
                <w:rFonts w:ascii="Futura Com Light" w:eastAsia="Times New Roman" w:hAnsi="Futura Com Light"/>
                <w:noProof/>
                <w:color w:val="000000" w:themeColor="text1"/>
                <w:lang w:val="en-US" w:eastAsia="de-DE"/>
              </w:rPr>
              <w:t>4.</w:t>
            </w:r>
            <w:r w:rsidR="002F3755" w:rsidRPr="002B5789">
              <w:rPr>
                <w:rFonts w:ascii="Futura Com Light" w:eastAsiaTheme="minorEastAsia" w:hAnsi="Futura Com Light"/>
                <w:noProof/>
                <w:color w:val="000000" w:themeColor="text1"/>
                <w:kern w:val="2"/>
                <w:lang w:eastAsia="de-DE"/>
                <w14:ligatures w14:val="standardContextual"/>
              </w:rPr>
              <w:tab/>
            </w:r>
            <w:r w:rsidR="002F3755" w:rsidRPr="002B5789">
              <w:rPr>
                <w:rStyle w:val="Hyperlink"/>
                <w:rFonts w:ascii="Futura Com Light" w:eastAsia="Times New Roman" w:hAnsi="Futura Com Light"/>
                <w:noProof/>
                <w:color w:val="000000" w:themeColor="text1"/>
                <w:lang w:val="en-US" w:eastAsia="de-DE"/>
              </w:rPr>
              <w:t>Categories of data subjects</w:t>
            </w:r>
            <w:r w:rsidR="002F3755" w:rsidRPr="002B5789">
              <w:rPr>
                <w:rFonts w:ascii="Futura Com Light" w:hAnsi="Futura Com Light"/>
                <w:noProof/>
                <w:webHidden/>
                <w:color w:val="000000" w:themeColor="text1"/>
              </w:rPr>
              <w:tab/>
            </w:r>
            <w:r w:rsidR="002F3755" w:rsidRPr="002B5789">
              <w:rPr>
                <w:rFonts w:ascii="Futura Com Light" w:hAnsi="Futura Com Light"/>
                <w:noProof/>
                <w:webHidden/>
                <w:color w:val="000000" w:themeColor="text1"/>
              </w:rPr>
              <w:fldChar w:fldCharType="begin"/>
            </w:r>
            <w:r w:rsidR="002F3755" w:rsidRPr="002B5789">
              <w:rPr>
                <w:rFonts w:ascii="Futura Com Light" w:hAnsi="Futura Com Light"/>
                <w:noProof/>
                <w:webHidden/>
                <w:color w:val="000000" w:themeColor="text1"/>
              </w:rPr>
              <w:instrText xml:space="preserve"> PAGEREF _Toc136870835 \h </w:instrText>
            </w:r>
            <w:r w:rsidR="002F3755" w:rsidRPr="002B5789">
              <w:rPr>
                <w:rFonts w:ascii="Futura Com Light" w:hAnsi="Futura Com Light"/>
                <w:noProof/>
                <w:webHidden/>
                <w:color w:val="000000" w:themeColor="text1"/>
              </w:rPr>
            </w:r>
            <w:r w:rsidR="002F3755" w:rsidRPr="002B5789">
              <w:rPr>
                <w:rFonts w:ascii="Futura Com Light" w:hAnsi="Futura Com Light"/>
                <w:noProof/>
                <w:webHidden/>
                <w:color w:val="000000" w:themeColor="text1"/>
              </w:rPr>
              <w:fldChar w:fldCharType="separate"/>
            </w:r>
            <w:r w:rsidR="002F3755" w:rsidRPr="002B5789">
              <w:rPr>
                <w:rFonts w:ascii="Futura Com Light" w:hAnsi="Futura Com Light"/>
                <w:noProof/>
                <w:webHidden/>
                <w:color w:val="000000" w:themeColor="text1"/>
              </w:rPr>
              <w:t>3</w:t>
            </w:r>
            <w:r w:rsidR="002F3755" w:rsidRPr="002B5789">
              <w:rPr>
                <w:rFonts w:ascii="Futura Com Light" w:hAnsi="Futura Com Light"/>
                <w:noProof/>
                <w:webHidden/>
                <w:color w:val="000000" w:themeColor="text1"/>
              </w:rPr>
              <w:fldChar w:fldCharType="end"/>
            </w:r>
          </w:hyperlink>
        </w:p>
        <w:p w14:paraId="25B0093D" w14:textId="67DF60B4" w:rsidR="002F3755" w:rsidRPr="002B5789" w:rsidRDefault="00000000">
          <w:pPr>
            <w:pStyle w:val="TOC2"/>
            <w:tabs>
              <w:tab w:val="left" w:pos="660"/>
              <w:tab w:val="right" w:leader="dot" w:pos="9062"/>
            </w:tabs>
            <w:rPr>
              <w:rFonts w:ascii="Futura Com Light" w:eastAsiaTheme="minorEastAsia" w:hAnsi="Futura Com Light"/>
              <w:noProof/>
              <w:color w:val="000000" w:themeColor="text1"/>
              <w:kern w:val="2"/>
              <w:lang w:eastAsia="de-DE"/>
              <w14:ligatures w14:val="standardContextual"/>
            </w:rPr>
          </w:pPr>
          <w:hyperlink w:anchor="_Toc136870836" w:history="1">
            <w:r w:rsidR="002F3755" w:rsidRPr="002B5789">
              <w:rPr>
                <w:rStyle w:val="Hyperlink"/>
                <w:rFonts w:ascii="Futura Com Light" w:eastAsia="Times New Roman" w:hAnsi="Futura Com Light"/>
                <w:noProof/>
                <w:color w:val="000000" w:themeColor="text1"/>
                <w:lang w:val="en-US" w:eastAsia="de-DE"/>
              </w:rPr>
              <w:t>5.</w:t>
            </w:r>
            <w:r w:rsidR="002F3755" w:rsidRPr="002B5789">
              <w:rPr>
                <w:rFonts w:ascii="Futura Com Light" w:eastAsiaTheme="minorEastAsia" w:hAnsi="Futura Com Light"/>
                <w:noProof/>
                <w:color w:val="000000" w:themeColor="text1"/>
                <w:kern w:val="2"/>
                <w:lang w:eastAsia="de-DE"/>
                <w14:ligatures w14:val="standardContextual"/>
              </w:rPr>
              <w:tab/>
            </w:r>
            <w:r w:rsidR="002F3755" w:rsidRPr="002B5789">
              <w:rPr>
                <w:rStyle w:val="Hyperlink"/>
                <w:rFonts w:ascii="Futura Com Light" w:eastAsia="Times New Roman" w:hAnsi="Futura Com Light"/>
                <w:noProof/>
                <w:color w:val="000000" w:themeColor="text1"/>
                <w:lang w:val="en-US" w:eastAsia="de-DE"/>
              </w:rPr>
              <w:t>Categories of personal data</w:t>
            </w:r>
            <w:r w:rsidR="002F3755" w:rsidRPr="002B5789">
              <w:rPr>
                <w:rFonts w:ascii="Futura Com Light" w:hAnsi="Futura Com Light"/>
                <w:noProof/>
                <w:webHidden/>
                <w:color w:val="000000" w:themeColor="text1"/>
              </w:rPr>
              <w:tab/>
            </w:r>
            <w:r w:rsidR="002F3755" w:rsidRPr="002B5789">
              <w:rPr>
                <w:rFonts w:ascii="Futura Com Light" w:hAnsi="Futura Com Light"/>
                <w:noProof/>
                <w:webHidden/>
                <w:color w:val="000000" w:themeColor="text1"/>
              </w:rPr>
              <w:fldChar w:fldCharType="begin"/>
            </w:r>
            <w:r w:rsidR="002F3755" w:rsidRPr="002B5789">
              <w:rPr>
                <w:rFonts w:ascii="Futura Com Light" w:hAnsi="Futura Com Light"/>
                <w:noProof/>
                <w:webHidden/>
                <w:color w:val="000000" w:themeColor="text1"/>
              </w:rPr>
              <w:instrText xml:space="preserve"> PAGEREF _Toc136870836 \h </w:instrText>
            </w:r>
            <w:r w:rsidR="002F3755" w:rsidRPr="002B5789">
              <w:rPr>
                <w:rFonts w:ascii="Futura Com Light" w:hAnsi="Futura Com Light"/>
                <w:noProof/>
                <w:webHidden/>
                <w:color w:val="000000" w:themeColor="text1"/>
              </w:rPr>
            </w:r>
            <w:r w:rsidR="002F3755" w:rsidRPr="002B5789">
              <w:rPr>
                <w:rFonts w:ascii="Futura Com Light" w:hAnsi="Futura Com Light"/>
                <w:noProof/>
                <w:webHidden/>
                <w:color w:val="000000" w:themeColor="text1"/>
              </w:rPr>
              <w:fldChar w:fldCharType="separate"/>
            </w:r>
            <w:r w:rsidR="002F3755" w:rsidRPr="002B5789">
              <w:rPr>
                <w:rFonts w:ascii="Futura Com Light" w:hAnsi="Futura Com Light"/>
                <w:noProof/>
                <w:webHidden/>
                <w:color w:val="000000" w:themeColor="text1"/>
              </w:rPr>
              <w:t>3</w:t>
            </w:r>
            <w:r w:rsidR="002F3755" w:rsidRPr="002B5789">
              <w:rPr>
                <w:rFonts w:ascii="Futura Com Light" w:hAnsi="Futura Com Light"/>
                <w:noProof/>
                <w:webHidden/>
                <w:color w:val="000000" w:themeColor="text1"/>
              </w:rPr>
              <w:fldChar w:fldCharType="end"/>
            </w:r>
          </w:hyperlink>
        </w:p>
        <w:p w14:paraId="6D5F2C71" w14:textId="49B784EC" w:rsidR="002F3755" w:rsidRPr="002B5789" w:rsidRDefault="00000000">
          <w:pPr>
            <w:pStyle w:val="TOC2"/>
            <w:tabs>
              <w:tab w:val="left" w:pos="660"/>
              <w:tab w:val="right" w:leader="dot" w:pos="9062"/>
            </w:tabs>
            <w:rPr>
              <w:rFonts w:ascii="Futura Com Light" w:eastAsiaTheme="minorEastAsia" w:hAnsi="Futura Com Light"/>
              <w:noProof/>
              <w:color w:val="000000" w:themeColor="text1"/>
              <w:kern w:val="2"/>
              <w:lang w:eastAsia="de-DE"/>
              <w14:ligatures w14:val="standardContextual"/>
            </w:rPr>
          </w:pPr>
          <w:hyperlink w:anchor="_Toc136870837" w:history="1">
            <w:r w:rsidR="002F3755" w:rsidRPr="002B5789">
              <w:rPr>
                <w:rStyle w:val="Hyperlink"/>
                <w:rFonts w:ascii="Futura Com Light" w:eastAsia="Times New Roman" w:hAnsi="Futura Com Light"/>
                <w:noProof/>
                <w:color w:val="000000" w:themeColor="text1"/>
                <w:lang w:val="en-US" w:eastAsia="de-DE"/>
              </w:rPr>
              <w:t>6.</w:t>
            </w:r>
            <w:r w:rsidR="002F3755" w:rsidRPr="002B5789">
              <w:rPr>
                <w:rFonts w:ascii="Futura Com Light" w:eastAsiaTheme="minorEastAsia" w:hAnsi="Futura Com Light"/>
                <w:noProof/>
                <w:color w:val="000000" w:themeColor="text1"/>
                <w:kern w:val="2"/>
                <w:lang w:eastAsia="de-DE"/>
                <w14:ligatures w14:val="standardContextual"/>
              </w:rPr>
              <w:tab/>
            </w:r>
            <w:r w:rsidR="002F3755" w:rsidRPr="002B5789">
              <w:rPr>
                <w:rStyle w:val="Hyperlink"/>
                <w:rFonts w:ascii="Futura Com Light" w:eastAsia="Times New Roman" w:hAnsi="Futura Com Light"/>
                <w:noProof/>
                <w:color w:val="000000" w:themeColor="text1"/>
                <w:lang w:val="en-US" w:eastAsia="de-DE"/>
              </w:rPr>
              <w:t>The source of personal data</w:t>
            </w:r>
            <w:r w:rsidR="002F3755" w:rsidRPr="002B5789">
              <w:rPr>
                <w:rFonts w:ascii="Futura Com Light" w:hAnsi="Futura Com Light"/>
                <w:noProof/>
                <w:webHidden/>
                <w:color w:val="000000" w:themeColor="text1"/>
              </w:rPr>
              <w:tab/>
            </w:r>
            <w:r w:rsidR="002F3755" w:rsidRPr="002B5789">
              <w:rPr>
                <w:rFonts w:ascii="Futura Com Light" w:hAnsi="Futura Com Light"/>
                <w:noProof/>
                <w:webHidden/>
                <w:color w:val="000000" w:themeColor="text1"/>
              </w:rPr>
              <w:fldChar w:fldCharType="begin"/>
            </w:r>
            <w:r w:rsidR="002F3755" w:rsidRPr="002B5789">
              <w:rPr>
                <w:rFonts w:ascii="Futura Com Light" w:hAnsi="Futura Com Light"/>
                <w:noProof/>
                <w:webHidden/>
                <w:color w:val="000000" w:themeColor="text1"/>
              </w:rPr>
              <w:instrText xml:space="preserve"> PAGEREF _Toc136870837 \h </w:instrText>
            </w:r>
            <w:r w:rsidR="002F3755" w:rsidRPr="002B5789">
              <w:rPr>
                <w:rFonts w:ascii="Futura Com Light" w:hAnsi="Futura Com Light"/>
                <w:noProof/>
                <w:webHidden/>
                <w:color w:val="000000" w:themeColor="text1"/>
              </w:rPr>
            </w:r>
            <w:r w:rsidR="002F3755" w:rsidRPr="002B5789">
              <w:rPr>
                <w:rFonts w:ascii="Futura Com Light" w:hAnsi="Futura Com Light"/>
                <w:noProof/>
                <w:webHidden/>
                <w:color w:val="000000" w:themeColor="text1"/>
              </w:rPr>
              <w:fldChar w:fldCharType="separate"/>
            </w:r>
            <w:r w:rsidR="002F3755" w:rsidRPr="002B5789">
              <w:rPr>
                <w:rFonts w:ascii="Futura Com Light" w:hAnsi="Futura Com Light"/>
                <w:noProof/>
                <w:webHidden/>
                <w:color w:val="000000" w:themeColor="text1"/>
              </w:rPr>
              <w:t>4</w:t>
            </w:r>
            <w:r w:rsidR="002F3755" w:rsidRPr="002B5789">
              <w:rPr>
                <w:rFonts w:ascii="Futura Com Light" w:hAnsi="Futura Com Light"/>
                <w:noProof/>
                <w:webHidden/>
                <w:color w:val="000000" w:themeColor="text1"/>
              </w:rPr>
              <w:fldChar w:fldCharType="end"/>
            </w:r>
          </w:hyperlink>
        </w:p>
        <w:p w14:paraId="7738EF99" w14:textId="6A1BED2B" w:rsidR="002F3755" w:rsidRPr="002B5789" w:rsidRDefault="00000000">
          <w:pPr>
            <w:pStyle w:val="TOC2"/>
            <w:tabs>
              <w:tab w:val="left" w:pos="660"/>
              <w:tab w:val="right" w:leader="dot" w:pos="9062"/>
            </w:tabs>
            <w:rPr>
              <w:rFonts w:ascii="Futura Com Light" w:eastAsiaTheme="minorEastAsia" w:hAnsi="Futura Com Light"/>
              <w:noProof/>
              <w:color w:val="000000" w:themeColor="text1"/>
              <w:kern w:val="2"/>
              <w:lang w:eastAsia="de-DE"/>
              <w14:ligatures w14:val="standardContextual"/>
            </w:rPr>
          </w:pPr>
          <w:hyperlink w:anchor="_Toc136870838" w:history="1">
            <w:r w:rsidR="002F3755" w:rsidRPr="002B5789">
              <w:rPr>
                <w:rStyle w:val="Hyperlink"/>
                <w:rFonts w:ascii="Futura Com Light" w:eastAsia="Times New Roman" w:hAnsi="Futura Com Light"/>
                <w:noProof/>
                <w:color w:val="000000" w:themeColor="text1"/>
                <w:lang w:val="en-US" w:eastAsia="de-DE"/>
              </w:rPr>
              <w:t>7.</w:t>
            </w:r>
            <w:r w:rsidR="002F3755" w:rsidRPr="002B5789">
              <w:rPr>
                <w:rFonts w:ascii="Futura Com Light" w:eastAsiaTheme="minorEastAsia" w:hAnsi="Futura Com Light"/>
                <w:noProof/>
                <w:color w:val="000000" w:themeColor="text1"/>
                <w:kern w:val="2"/>
                <w:lang w:eastAsia="de-DE"/>
                <w14:ligatures w14:val="standardContextual"/>
              </w:rPr>
              <w:tab/>
            </w:r>
            <w:r w:rsidR="002F3755" w:rsidRPr="002B5789">
              <w:rPr>
                <w:rStyle w:val="Hyperlink"/>
                <w:rFonts w:ascii="Futura Com Light" w:eastAsia="Times New Roman" w:hAnsi="Futura Com Light"/>
                <w:noProof/>
                <w:color w:val="000000" w:themeColor="text1"/>
                <w:lang w:val="en-US" w:eastAsia="de-DE"/>
              </w:rPr>
              <w:t>Access to and disclosure of personal data</w:t>
            </w:r>
            <w:r w:rsidR="002F3755" w:rsidRPr="002B5789">
              <w:rPr>
                <w:rFonts w:ascii="Futura Com Light" w:hAnsi="Futura Com Light"/>
                <w:noProof/>
                <w:webHidden/>
                <w:color w:val="000000" w:themeColor="text1"/>
              </w:rPr>
              <w:tab/>
            </w:r>
            <w:r w:rsidR="002F3755" w:rsidRPr="002B5789">
              <w:rPr>
                <w:rFonts w:ascii="Futura Com Light" w:hAnsi="Futura Com Light"/>
                <w:noProof/>
                <w:webHidden/>
                <w:color w:val="000000" w:themeColor="text1"/>
              </w:rPr>
              <w:fldChar w:fldCharType="begin"/>
            </w:r>
            <w:r w:rsidR="002F3755" w:rsidRPr="002B5789">
              <w:rPr>
                <w:rFonts w:ascii="Futura Com Light" w:hAnsi="Futura Com Light"/>
                <w:noProof/>
                <w:webHidden/>
                <w:color w:val="000000" w:themeColor="text1"/>
              </w:rPr>
              <w:instrText xml:space="preserve"> PAGEREF _Toc136870838 \h </w:instrText>
            </w:r>
            <w:r w:rsidR="002F3755" w:rsidRPr="002B5789">
              <w:rPr>
                <w:rFonts w:ascii="Futura Com Light" w:hAnsi="Futura Com Light"/>
                <w:noProof/>
                <w:webHidden/>
                <w:color w:val="000000" w:themeColor="text1"/>
              </w:rPr>
            </w:r>
            <w:r w:rsidR="002F3755" w:rsidRPr="002B5789">
              <w:rPr>
                <w:rFonts w:ascii="Futura Com Light" w:hAnsi="Futura Com Light"/>
                <w:noProof/>
                <w:webHidden/>
                <w:color w:val="000000" w:themeColor="text1"/>
              </w:rPr>
              <w:fldChar w:fldCharType="separate"/>
            </w:r>
            <w:r w:rsidR="002F3755" w:rsidRPr="002B5789">
              <w:rPr>
                <w:rFonts w:ascii="Futura Com Light" w:hAnsi="Futura Com Light"/>
                <w:noProof/>
                <w:webHidden/>
                <w:color w:val="000000" w:themeColor="text1"/>
              </w:rPr>
              <w:t>4</w:t>
            </w:r>
            <w:r w:rsidR="002F3755" w:rsidRPr="002B5789">
              <w:rPr>
                <w:rFonts w:ascii="Futura Com Light" w:hAnsi="Futura Com Light"/>
                <w:noProof/>
                <w:webHidden/>
                <w:color w:val="000000" w:themeColor="text1"/>
              </w:rPr>
              <w:fldChar w:fldCharType="end"/>
            </w:r>
          </w:hyperlink>
        </w:p>
        <w:p w14:paraId="5E4CA6DC" w14:textId="4B1B06C2" w:rsidR="002F3755" w:rsidRPr="002B5789" w:rsidRDefault="00000000">
          <w:pPr>
            <w:pStyle w:val="TOC2"/>
            <w:tabs>
              <w:tab w:val="left" w:pos="660"/>
              <w:tab w:val="right" w:leader="dot" w:pos="9062"/>
            </w:tabs>
            <w:rPr>
              <w:rFonts w:ascii="Futura Com Light" w:eastAsiaTheme="minorEastAsia" w:hAnsi="Futura Com Light"/>
              <w:noProof/>
              <w:color w:val="000000" w:themeColor="text1"/>
              <w:kern w:val="2"/>
              <w:lang w:eastAsia="de-DE"/>
              <w14:ligatures w14:val="standardContextual"/>
            </w:rPr>
          </w:pPr>
          <w:hyperlink w:anchor="_Toc136870839" w:history="1">
            <w:r w:rsidR="002F3755" w:rsidRPr="002B5789">
              <w:rPr>
                <w:rStyle w:val="Hyperlink"/>
                <w:rFonts w:ascii="Futura Com Light" w:eastAsia="Times New Roman" w:hAnsi="Futura Com Light"/>
                <w:noProof/>
                <w:color w:val="000000" w:themeColor="text1"/>
                <w:lang w:val="en-US" w:eastAsia="de-DE"/>
              </w:rPr>
              <w:t>8.</w:t>
            </w:r>
            <w:r w:rsidR="002F3755" w:rsidRPr="002B5789">
              <w:rPr>
                <w:rFonts w:ascii="Futura Com Light" w:eastAsiaTheme="minorEastAsia" w:hAnsi="Futura Com Light"/>
                <w:noProof/>
                <w:color w:val="000000" w:themeColor="text1"/>
                <w:kern w:val="2"/>
                <w:lang w:eastAsia="de-DE"/>
                <w14:ligatures w14:val="standardContextual"/>
              </w:rPr>
              <w:tab/>
            </w:r>
            <w:r w:rsidR="002F3755" w:rsidRPr="002B5789">
              <w:rPr>
                <w:rStyle w:val="Hyperlink"/>
                <w:rFonts w:ascii="Futura Com Light" w:eastAsia="Times New Roman" w:hAnsi="Futura Com Light"/>
                <w:noProof/>
                <w:color w:val="000000" w:themeColor="text1"/>
                <w:lang w:val="en-US" w:eastAsia="de-DE"/>
              </w:rPr>
              <w:t>Processing of personal data in EU/EEA countries</w:t>
            </w:r>
            <w:r w:rsidR="002F3755" w:rsidRPr="002B5789">
              <w:rPr>
                <w:rFonts w:ascii="Futura Com Light" w:hAnsi="Futura Com Light"/>
                <w:noProof/>
                <w:webHidden/>
                <w:color w:val="000000" w:themeColor="text1"/>
              </w:rPr>
              <w:tab/>
            </w:r>
            <w:r w:rsidR="002F3755" w:rsidRPr="002B5789">
              <w:rPr>
                <w:rFonts w:ascii="Futura Com Light" w:hAnsi="Futura Com Light"/>
                <w:noProof/>
                <w:webHidden/>
                <w:color w:val="000000" w:themeColor="text1"/>
              </w:rPr>
              <w:fldChar w:fldCharType="begin"/>
            </w:r>
            <w:r w:rsidR="002F3755" w:rsidRPr="002B5789">
              <w:rPr>
                <w:rFonts w:ascii="Futura Com Light" w:hAnsi="Futura Com Light"/>
                <w:noProof/>
                <w:webHidden/>
                <w:color w:val="000000" w:themeColor="text1"/>
              </w:rPr>
              <w:instrText xml:space="preserve"> PAGEREF _Toc136870839 \h </w:instrText>
            </w:r>
            <w:r w:rsidR="002F3755" w:rsidRPr="002B5789">
              <w:rPr>
                <w:rFonts w:ascii="Futura Com Light" w:hAnsi="Futura Com Light"/>
                <w:noProof/>
                <w:webHidden/>
                <w:color w:val="000000" w:themeColor="text1"/>
              </w:rPr>
            </w:r>
            <w:r w:rsidR="002F3755" w:rsidRPr="002B5789">
              <w:rPr>
                <w:rFonts w:ascii="Futura Com Light" w:hAnsi="Futura Com Light"/>
                <w:noProof/>
                <w:webHidden/>
                <w:color w:val="000000" w:themeColor="text1"/>
              </w:rPr>
              <w:fldChar w:fldCharType="separate"/>
            </w:r>
            <w:r w:rsidR="002F3755" w:rsidRPr="002B5789">
              <w:rPr>
                <w:rFonts w:ascii="Futura Com Light" w:hAnsi="Futura Com Light"/>
                <w:noProof/>
                <w:webHidden/>
                <w:color w:val="000000" w:themeColor="text1"/>
              </w:rPr>
              <w:t>5</w:t>
            </w:r>
            <w:r w:rsidR="002F3755" w:rsidRPr="002B5789">
              <w:rPr>
                <w:rFonts w:ascii="Futura Com Light" w:hAnsi="Futura Com Light"/>
                <w:noProof/>
                <w:webHidden/>
                <w:color w:val="000000" w:themeColor="text1"/>
              </w:rPr>
              <w:fldChar w:fldCharType="end"/>
            </w:r>
          </w:hyperlink>
        </w:p>
        <w:p w14:paraId="3DAA1D83" w14:textId="2A4A2E85" w:rsidR="002F3755" w:rsidRPr="002B5789" w:rsidRDefault="00000000">
          <w:pPr>
            <w:pStyle w:val="TOC2"/>
            <w:tabs>
              <w:tab w:val="left" w:pos="660"/>
              <w:tab w:val="right" w:leader="dot" w:pos="9062"/>
            </w:tabs>
            <w:rPr>
              <w:rFonts w:ascii="Futura Com Light" w:eastAsiaTheme="minorEastAsia" w:hAnsi="Futura Com Light"/>
              <w:noProof/>
              <w:color w:val="000000" w:themeColor="text1"/>
              <w:kern w:val="2"/>
              <w:lang w:eastAsia="de-DE"/>
              <w14:ligatures w14:val="standardContextual"/>
            </w:rPr>
          </w:pPr>
          <w:hyperlink w:anchor="_Toc136870840" w:history="1">
            <w:r w:rsidR="002F3755" w:rsidRPr="002B5789">
              <w:rPr>
                <w:rStyle w:val="Hyperlink"/>
                <w:rFonts w:ascii="Futura Com Light" w:eastAsia="Times New Roman" w:hAnsi="Futura Com Light"/>
                <w:noProof/>
                <w:color w:val="000000" w:themeColor="text1"/>
                <w:lang w:val="en-US" w:eastAsia="de-DE"/>
              </w:rPr>
              <w:t>9.</w:t>
            </w:r>
            <w:r w:rsidR="002F3755" w:rsidRPr="002B5789">
              <w:rPr>
                <w:rFonts w:ascii="Futura Com Light" w:eastAsiaTheme="minorEastAsia" w:hAnsi="Futura Com Light"/>
                <w:noProof/>
                <w:color w:val="000000" w:themeColor="text1"/>
                <w:kern w:val="2"/>
                <w:lang w:eastAsia="de-DE"/>
                <w14:ligatures w14:val="standardContextual"/>
              </w:rPr>
              <w:tab/>
            </w:r>
            <w:r w:rsidR="002F3755" w:rsidRPr="002B5789">
              <w:rPr>
                <w:rStyle w:val="Hyperlink"/>
                <w:rFonts w:ascii="Arial" w:eastAsia="Times New Roman" w:hAnsi="Arial" w:cs="Arial"/>
                <w:noProof/>
                <w:color w:val="000000" w:themeColor="text1"/>
                <w:lang w:val="en-US" w:eastAsia="de-DE"/>
              </w:rPr>
              <w:t>‍</w:t>
            </w:r>
            <w:r w:rsidR="002F3755" w:rsidRPr="002B5789">
              <w:rPr>
                <w:rStyle w:val="Hyperlink"/>
                <w:rFonts w:ascii="Futura Com Light" w:eastAsia="Times New Roman" w:hAnsi="Futura Com Light"/>
                <w:noProof/>
                <w:color w:val="000000" w:themeColor="text1"/>
                <w:lang w:val="en-US" w:eastAsia="de-DE"/>
              </w:rPr>
              <w:t>Data storage periods and data deletion</w:t>
            </w:r>
            <w:r w:rsidR="002F3755" w:rsidRPr="002B5789">
              <w:rPr>
                <w:rFonts w:ascii="Futura Com Light" w:hAnsi="Futura Com Light"/>
                <w:noProof/>
                <w:webHidden/>
                <w:color w:val="000000" w:themeColor="text1"/>
              </w:rPr>
              <w:tab/>
            </w:r>
            <w:r w:rsidR="002F3755" w:rsidRPr="002B5789">
              <w:rPr>
                <w:rFonts w:ascii="Futura Com Light" w:hAnsi="Futura Com Light"/>
                <w:noProof/>
                <w:webHidden/>
                <w:color w:val="000000" w:themeColor="text1"/>
              </w:rPr>
              <w:fldChar w:fldCharType="begin"/>
            </w:r>
            <w:r w:rsidR="002F3755" w:rsidRPr="002B5789">
              <w:rPr>
                <w:rFonts w:ascii="Futura Com Light" w:hAnsi="Futura Com Light"/>
                <w:noProof/>
                <w:webHidden/>
                <w:color w:val="000000" w:themeColor="text1"/>
              </w:rPr>
              <w:instrText xml:space="preserve"> PAGEREF _Toc136870840 \h </w:instrText>
            </w:r>
            <w:r w:rsidR="002F3755" w:rsidRPr="002B5789">
              <w:rPr>
                <w:rFonts w:ascii="Futura Com Light" w:hAnsi="Futura Com Light"/>
                <w:noProof/>
                <w:webHidden/>
                <w:color w:val="000000" w:themeColor="text1"/>
              </w:rPr>
            </w:r>
            <w:r w:rsidR="002F3755" w:rsidRPr="002B5789">
              <w:rPr>
                <w:rFonts w:ascii="Futura Com Light" w:hAnsi="Futura Com Light"/>
                <w:noProof/>
                <w:webHidden/>
                <w:color w:val="000000" w:themeColor="text1"/>
              </w:rPr>
              <w:fldChar w:fldCharType="separate"/>
            </w:r>
            <w:r w:rsidR="002F3755" w:rsidRPr="002B5789">
              <w:rPr>
                <w:rFonts w:ascii="Futura Com Light" w:hAnsi="Futura Com Light"/>
                <w:noProof/>
                <w:webHidden/>
                <w:color w:val="000000" w:themeColor="text1"/>
              </w:rPr>
              <w:t>5</w:t>
            </w:r>
            <w:r w:rsidR="002F3755" w:rsidRPr="002B5789">
              <w:rPr>
                <w:rFonts w:ascii="Futura Com Light" w:hAnsi="Futura Com Light"/>
                <w:noProof/>
                <w:webHidden/>
                <w:color w:val="000000" w:themeColor="text1"/>
              </w:rPr>
              <w:fldChar w:fldCharType="end"/>
            </w:r>
          </w:hyperlink>
        </w:p>
        <w:p w14:paraId="423B1164" w14:textId="0811DC9F" w:rsidR="002F3755" w:rsidRPr="002B5789" w:rsidRDefault="00000000">
          <w:pPr>
            <w:pStyle w:val="TOC2"/>
            <w:tabs>
              <w:tab w:val="left" w:pos="880"/>
              <w:tab w:val="right" w:leader="dot" w:pos="9062"/>
            </w:tabs>
            <w:rPr>
              <w:rFonts w:ascii="Futura Com Light" w:eastAsiaTheme="minorEastAsia" w:hAnsi="Futura Com Light"/>
              <w:noProof/>
              <w:color w:val="000000" w:themeColor="text1"/>
              <w:kern w:val="2"/>
              <w:lang w:eastAsia="de-DE"/>
              <w14:ligatures w14:val="standardContextual"/>
            </w:rPr>
          </w:pPr>
          <w:hyperlink w:anchor="_Toc136870841" w:history="1">
            <w:r w:rsidR="002F3755" w:rsidRPr="002B5789">
              <w:rPr>
                <w:rStyle w:val="Hyperlink"/>
                <w:rFonts w:ascii="Futura Com Light" w:eastAsia="Times New Roman" w:hAnsi="Futura Com Light"/>
                <w:noProof/>
                <w:color w:val="000000" w:themeColor="text1"/>
                <w:lang w:val="en-US" w:eastAsia="de-DE"/>
              </w:rPr>
              <w:t>10.</w:t>
            </w:r>
            <w:r w:rsidR="002F3755" w:rsidRPr="002B5789">
              <w:rPr>
                <w:rFonts w:ascii="Futura Com Light" w:eastAsiaTheme="minorEastAsia" w:hAnsi="Futura Com Light"/>
                <w:noProof/>
                <w:color w:val="000000" w:themeColor="text1"/>
                <w:kern w:val="2"/>
                <w:lang w:eastAsia="de-DE"/>
                <w14:ligatures w14:val="standardContextual"/>
              </w:rPr>
              <w:tab/>
            </w:r>
            <w:r w:rsidR="002F3755" w:rsidRPr="002B5789">
              <w:rPr>
                <w:rStyle w:val="Hyperlink"/>
                <w:rFonts w:ascii="Futura Com Light" w:eastAsia="Times New Roman" w:hAnsi="Futura Com Light"/>
                <w:noProof/>
                <w:color w:val="000000" w:themeColor="text1"/>
                <w:lang w:val="en-US" w:eastAsia="de-DE"/>
              </w:rPr>
              <w:t>Automated decision-making</w:t>
            </w:r>
            <w:r w:rsidR="002F3755" w:rsidRPr="002B5789">
              <w:rPr>
                <w:rFonts w:ascii="Futura Com Light" w:hAnsi="Futura Com Light"/>
                <w:noProof/>
                <w:webHidden/>
                <w:color w:val="000000" w:themeColor="text1"/>
              </w:rPr>
              <w:tab/>
            </w:r>
            <w:r w:rsidR="002F3755" w:rsidRPr="002B5789">
              <w:rPr>
                <w:rFonts w:ascii="Futura Com Light" w:hAnsi="Futura Com Light"/>
                <w:noProof/>
                <w:webHidden/>
                <w:color w:val="000000" w:themeColor="text1"/>
              </w:rPr>
              <w:fldChar w:fldCharType="begin"/>
            </w:r>
            <w:r w:rsidR="002F3755" w:rsidRPr="002B5789">
              <w:rPr>
                <w:rFonts w:ascii="Futura Com Light" w:hAnsi="Futura Com Light"/>
                <w:noProof/>
                <w:webHidden/>
                <w:color w:val="000000" w:themeColor="text1"/>
              </w:rPr>
              <w:instrText xml:space="preserve"> PAGEREF _Toc136870841 \h </w:instrText>
            </w:r>
            <w:r w:rsidR="002F3755" w:rsidRPr="002B5789">
              <w:rPr>
                <w:rFonts w:ascii="Futura Com Light" w:hAnsi="Futura Com Light"/>
                <w:noProof/>
                <w:webHidden/>
                <w:color w:val="000000" w:themeColor="text1"/>
              </w:rPr>
            </w:r>
            <w:r w:rsidR="002F3755" w:rsidRPr="002B5789">
              <w:rPr>
                <w:rFonts w:ascii="Futura Com Light" w:hAnsi="Futura Com Light"/>
                <w:noProof/>
                <w:webHidden/>
                <w:color w:val="000000" w:themeColor="text1"/>
              </w:rPr>
              <w:fldChar w:fldCharType="separate"/>
            </w:r>
            <w:r w:rsidR="002F3755" w:rsidRPr="002B5789">
              <w:rPr>
                <w:rFonts w:ascii="Futura Com Light" w:hAnsi="Futura Com Light"/>
                <w:noProof/>
                <w:webHidden/>
                <w:color w:val="000000" w:themeColor="text1"/>
              </w:rPr>
              <w:t>5</w:t>
            </w:r>
            <w:r w:rsidR="002F3755" w:rsidRPr="002B5789">
              <w:rPr>
                <w:rFonts w:ascii="Futura Com Light" w:hAnsi="Futura Com Light"/>
                <w:noProof/>
                <w:webHidden/>
                <w:color w:val="000000" w:themeColor="text1"/>
              </w:rPr>
              <w:fldChar w:fldCharType="end"/>
            </w:r>
          </w:hyperlink>
        </w:p>
        <w:p w14:paraId="6F170B42" w14:textId="6C1C864F" w:rsidR="002F3755" w:rsidRPr="002B5789" w:rsidRDefault="00000000">
          <w:pPr>
            <w:pStyle w:val="TOC2"/>
            <w:tabs>
              <w:tab w:val="left" w:pos="880"/>
              <w:tab w:val="right" w:leader="dot" w:pos="9062"/>
            </w:tabs>
            <w:rPr>
              <w:rFonts w:ascii="Futura Com Light" w:eastAsiaTheme="minorEastAsia" w:hAnsi="Futura Com Light"/>
              <w:noProof/>
              <w:color w:val="000000" w:themeColor="text1"/>
              <w:kern w:val="2"/>
              <w:lang w:eastAsia="de-DE"/>
              <w14:ligatures w14:val="standardContextual"/>
            </w:rPr>
          </w:pPr>
          <w:hyperlink w:anchor="_Toc136870842" w:history="1">
            <w:r w:rsidR="002F3755" w:rsidRPr="002B5789">
              <w:rPr>
                <w:rStyle w:val="Hyperlink"/>
                <w:rFonts w:ascii="Futura Com Light" w:eastAsia="Times New Roman" w:hAnsi="Futura Com Light"/>
                <w:noProof/>
                <w:color w:val="000000" w:themeColor="text1"/>
                <w:lang w:val="en-US" w:eastAsia="de-DE"/>
              </w:rPr>
              <w:t>11.</w:t>
            </w:r>
            <w:r w:rsidR="002F3755" w:rsidRPr="002B5789">
              <w:rPr>
                <w:rFonts w:ascii="Futura Com Light" w:eastAsiaTheme="minorEastAsia" w:hAnsi="Futura Com Light"/>
                <w:noProof/>
                <w:color w:val="000000" w:themeColor="text1"/>
                <w:kern w:val="2"/>
                <w:lang w:eastAsia="de-DE"/>
                <w14:ligatures w14:val="standardContextual"/>
              </w:rPr>
              <w:tab/>
            </w:r>
            <w:r w:rsidR="002F3755" w:rsidRPr="002B5789">
              <w:rPr>
                <w:rStyle w:val="Hyperlink"/>
                <w:rFonts w:ascii="Futura Com Light" w:eastAsia="Times New Roman" w:hAnsi="Futura Com Light"/>
                <w:noProof/>
                <w:color w:val="000000" w:themeColor="text1"/>
                <w:lang w:val="en-US" w:eastAsia="de-DE"/>
              </w:rPr>
              <w:t>Rights of the Data Subjects</w:t>
            </w:r>
            <w:r w:rsidR="002F3755" w:rsidRPr="002B5789">
              <w:rPr>
                <w:rFonts w:ascii="Futura Com Light" w:hAnsi="Futura Com Light"/>
                <w:noProof/>
                <w:webHidden/>
                <w:color w:val="000000" w:themeColor="text1"/>
              </w:rPr>
              <w:tab/>
            </w:r>
            <w:r w:rsidR="002F3755" w:rsidRPr="002B5789">
              <w:rPr>
                <w:rFonts w:ascii="Futura Com Light" w:hAnsi="Futura Com Light"/>
                <w:noProof/>
                <w:webHidden/>
                <w:color w:val="000000" w:themeColor="text1"/>
              </w:rPr>
              <w:fldChar w:fldCharType="begin"/>
            </w:r>
            <w:r w:rsidR="002F3755" w:rsidRPr="002B5789">
              <w:rPr>
                <w:rFonts w:ascii="Futura Com Light" w:hAnsi="Futura Com Light"/>
                <w:noProof/>
                <w:webHidden/>
                <w:color w:val="000000" w:themeColor="text1"/>
              </w:rPr>
              <w:instrText xml:space="preserve"> PAGEREF _Toc136870842 \h </w:instrText>
            </w:r>
            <w:r w:rsidR="002F3755" w:rsidRPr="002B5789">
              <w:rPr>
                <w:rFonts w:ascii="Futura Com Light" w:hAnsi="Futura Com Light"/>
                <w:noProof/>
                <w:webHidden/>
                <w:color w:val="000000" w:themeColor="text1"/>
              </w:rPr>
            </w:r>
            <w:r w:rsidR="002F3755" w:rsidRPr="002B5789">
              <w:rPr>
                <w:rFonts w:ascii="Futura Com Light" w:hAnsi="Futura Com Light"/>
                <w:noProof/>
                <w:webHidden/>
                <w:color w:val="000000" w:themeColor="text1"/>
              </w:rPr>
              <w:fldChar w:fldCharType="separate"/>
            </w:r>
            <w:r w:rsidR="002F3755" w:rsidRPr="002B5789">
              <w:rPr>
                <w:rFonts w:ascii="Futura Com Light" w:hAnsi="Futura Com Light"/>
                <w:noProof/>
                <w:webHidden/>
                <w:color w:val="000000" w:themeColor="text1"/>
              </w:rPr>
              <w:t>5</w:t>
            </w:r>
            <w:r w:rsidR="002F3755" w:rsidRPr="002B5789">
              <w:rPr>
                <w:rFonts w:ascii="Futura Com Light" w:hAnsi="Futura Com Light"/>
                <w:noProof/>
                <w:webHidden/>
                <w:color w:val="000000" w:themeColor="text1"/>
              </w:rPr>
              <w:fldChar w:fldCharType="end"/>
            </w:r>
          </w:hyperlink>
        </w:p>
        <w:p w14:paraId="28996191" w14:textId="6217CC53" w:rsidR="00C32E68" w:rsidRPr="002B5789" w:rsidRDefault="00C32E68">
          <w:pPr>
            <w:rPr>
              <w:rFonts w:ascii="Futura Com Light" w:hAnsi="Futura Com Light"/>
              <w:color w:val="000000" w:themeColor="text1"/>
            </w:rPr>
          </w:pPr>
          <w:r w:rsidRPr="002B5789">
            <w:rPr>
              <w:rFonts w:ascii="Futura Com Light" w:hAnsi="Futura Com Light"/>
              <w:color w:val="000000" w:themeColor="text1"/>
              <w:shd w:val="clear" w:color="auto" w:fill="E6E6E6"/>
            </w:rPr>
            <w:fldChar w:fldCharType="end"/>
          </w:r>
        </w:p>
      </w:sdtContent>
    </w:sdt>
    <w:p w14:paraId="3EB26D58" w14:textId="4F96A3BF" w:rsidR="00C32E68" w:rsidRPr="002B5789" w:rsidRDefault="000D0A63" w:rsidP="00340C15">
      <w:pPr>
        <w:rPr>
          <w:rFonts w:ascii="Futura Com Light" w:eastAsia="Times New Roman" w:hAnsi="Futura Com Light" w:cs="Arial"/>
          <w:color w:val="000000" w:themeColor="text1"/>
          <w:spacing w:val="-15"/>
          <w:kern w:val="36"/>
          <w:sz w:val="28"/>
          <w:szCs w:val="28"/>
          <w:lang w:val="en-US" w:eastAsia="de-DE"/>
        </w:rPr>
      </w:pPr>
      <w:r w:rsidRPr="002B5789">
        <w:rPr>
          <w:rFonts w:ascii="Futura Com Light" w:eastAsia="Times New Roman" w:hAnsi="Futura Com Light" w:cs="Arial"/>
          <w:color w:val="000000" w:themeColor="text1"/>
          <w:spacing w:val="-15"/>
          <w:kern w:val="36"/>
          <w:sz w:val="28"/>
          <w:szCs w:val="28"/>
          <w:lang w:val="en-US" w:eastAsia="de-DE"/>
        </w:rPr>
        <w:br w:type="page"/>
      </w:r>
    </w:p>
    <w:p w14:paraId="5E0EC734" w14:textId="6E01AAC4" w:rsidR="00713303" w:rsidRPr="002B5789" w:rsidRDefault="00595ACF" w:rsidP="00C51596">
      <w:pPr>
        <w:spacing w:after="200" w:line="276" w:lineRule="auto"/>
        <w:jc w:val="both"/>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lastRenderedPageBreak/>
        <w:br/>
      </w:r>
      <w:r w:rsidR="16665E04" w:rsidRPr="002B5789">
        <w:rPr>
          <w:rFonts w:ascii="Futura Com Light" w:eastAsia="Times New Roman" w:hAnsi="Futura Com Light" w:cs="Arial"/>
          <w:color w:val="000000" w:themeColor="text1"/>
          <w:sz w:val="24"/>
          <w:szCs w:val="24"/>
          <w:lang w:val="en-US" w:eastAsia="de-DE"/>
        </w:rPr>
        <w:t xml:space="preserve">This privacy notice explains </w:t>
      </w:r>
      <w:r w:rsidR="51BD90A4" w:rsidRPr="002B5789">
        <w:rPr>
          <w:rFonts w:ascii="Futura Com Light" w:eastAsia="Times New Roman" w:hAnsi="Futura Com Light" w:cs="Arial"/>
          <w:color w:val="000000" w:themeColor="text1"/>
          <w:sz w:val="24"/>
          <w:szCs w:val="24"/>
          <w:lang w:val="en-US" w:eastAsia="de-DE"/>
        </w:rPr>
        <w:t xml:space="preserve">how we handle the processing of personal data </w:t>
      </w:r>
      <w:r w:rsidR="21F65123" w:rsidRPr="002B5789">
        <w:rPr>
          <w:rFonts w:ascii="Futura Com Light" w:eastAsia="Times New Roman" w:hAnsi="Futura Com Light" w:cs="Arial"/>
          <w:color w:val="000000" w:themeColor="text1"/>
          <w:sz w:val="24"/>
          <w:szCs w:val="24"/>
          <w:lang w:val="en-US" w:eastAsia="de-DE"/>
        </w:rPr>
        <w:t>within the Bauer Media Speak Up System</w:t>
      </w:r>
      <w:r w:rsidR="2D6937EC" w:rsidRPr="002B5789">
        <w:rPr>
          <w:rFonts w:ascii="Futura Com Light" w:eastAsia="Times New Roman" w:hAnsi="Futura Com Light" w:cs="Arial"/>
          <w:color w:val="000000" w:themeColor="text1"/>
          <w:sz w:val="24"/>
          <w:szCs w:val="24"/>
          <w:lang w:val="en-US" w:eastAsia="de-DE"/>
        </w:rPr>
        <w:t xml:space="preserve"> (“the System”)</w:t>
      </w:r>
      <w:r w:rsidR="21F65123" w:rsidRPr="002B5789">
        <w:rPr>
          <w:rFonts w:ascii="Futura Com Light" w:eastAsia="Times New Roman" w:hAnsi="Futura Com Light" w:cs="Arial"/>
          <w:color w:val="000000" w:themeColor="text1"/>
          <w:sz w:val="24"/>
          <w:szCs w:val="24"/>
          <w:lang w:val="en-US" w:eastAsia="de-DE"/>
        </w:rPr>
        <w:t xml:space="preserve">. </w:t>
      </w:r>
    </w:p>
    <w:p w14:paraId="41C71997" w14:textId="77777777" w:rsidR="00713303" w:rsidRPr="002B5789" w:rsidRDefault="00713303" w:rsidP="00C51596">
      <w:pPr>
        <w:spacing w:after="200" w:line="276" w:lineRule="auto"/>
        <w:jc w:val="both"/>
        <w:rPr>
          <w:rFonts w:ascii="Futura Com Light" w:eastAsia="Times New Roman" w:hAnsi="Futura Com Light" w:cs="Arial"/>
          <w:color w:val="3A3A3A"/>
          <w:sz w:val="24"/>
          <w:szCs w:val="24"/>
          <w:lang w:val="en-US" w:eastAsia="de-DE"/>
        </w:rPr>
      </w:pPr>
    </w:p>
    <w:p w14:paraId="515E96DE" w14:textId="3FD56CF6" w:rsidR="00713303" w:rsidRPr="002B5789" w:rsidRDefault="00713303" w:rsidP="00340C15">
      <w:pPr>
        <w:pStyle w:val="Heading2"/>
        <w:numPr>
          <w:ilvl w:val="0"/>
          <w:numId w:val="4"/>
        </w:numPr>
        <w:ind w:left="426"/>
        <w:rPr>
          <w:rFonts w:ascii="Futura Com Light" w:eastAsia="Times New Roman" w:hAnsi="Futura Com Light"/>
          <w:lang w:val="en-US" w:eastAsia="de-DE"/>
        </w:rPr>
      </w:pPr>
      <w:bookmarkStart w:id="1" w:name="_Toc136870832"/>
      <w:r w:rsidRPr="002B5789">
        <w:rPr>
          <w:rFonts w:ascii="Futura Com Light" w:eastAsia="Times New Roman" w:hAnsi="Futura Com Light"/>
          <w:lang w:val="en-US" w:eastAsia="de-DE"/>
        </w:rPr>
        <w:t>Controller</w:t>
      </w:r>
      <w:bookmarkEnd w:id="1"/>
      <w:r w:rsidRPr="002B5789">
        <w:rPr>
          <w:rFonts w:ascii="Futura Com Light" w:eastAsia="Times New Roman" w:hAnsi="Futura Com Light"/>
          <w:lang w:val="en-US" w:eastAsia="de-DE"/>
        </w:rPr>
        <w:t xml:space="preserve"> </w:t>
      </w:r>
      <w:r w:rsidR="00340C15" w:rsidRPr="002B5789">
        <w:rPr>
          <w:rFonts w:ascii="Futura Com Light" w:eastAsia="Times New Roman" w:hAnsi="Futura Com Light"/>
          <w:lang w:val="en-US" w:eastAsia="de-DE"/>
        </w:rPr>
        <w:br/>
      </w:r>
    </w:p>
    <w:p w14:paraId="4A50AB39" w14:textId="27097724" w:rsidR="00621E9E" w:rsidRPr="002B5789" w:rsidRDefault="5F4BE67F" w:rsidP="00621E9E">
      <w:pPr>
        <w:spacing w:after="200" w:line="276" w:lineRule="auto"/>
        <w:jc w:val="both"/>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Bauer Media Group</w:t>
      </w:r>
      <w:r w:rsidR="51BD90A4" w:rsidRPr="002B5789">
        <w:rPr>
          <w:rFonts w:ascii="Futura Com Light" w:eastAsia="Times New Roman" w:hAnsi="Futura Com Light" w:cs="Arial"/>
          <w:color w:val="000000" w:themeColor="text1"/>
          <w:sz w:val="24"/>
          <w:szCs w:val="24"/>
          <w:lang w:val="en-US" w:eastAsia="de-DE"/>
        </w:rPr>
        <w:t xml:space="preserve"> (BMG)</w:t>
      </w:r>
      <w:r w:rsidRPr="002B5789">
        <w:rPr>
          <w:rFonts w:ascii="Futura Com Light" w:eastAsia="Times New Roman" w:hAnsi="Futura Com Light" w:cs="Arial"/>
          <w:color w:val="000000" w:themeColor="text1"/>
          <w:sz w:val="24"/>
          <w:szCs w:val="24"/>
          <w:lang w:val="en-US" w:eastAsia="de-DE"/>
        </w:rPr>
        <w:t xml:space="preserve"> is a Group of companies </w:t>
      </w:r>
      <w:r w:rsidR="78DD295A" w:rsidRPr="002B5789">
        <w:rPr>
          <w:rFonts w:ascii="Futura Com Light" w:eastAsia="Times New Roman" w:hAnsi="Futura Com Light" w:cs="Arial"/>
          <w:color w:val="000000" w:themeColor="text1"/>
          <w:sz w:val="24"/>
          <w:szCs w:val="24"/>
          <w:lang w:val="en-US" w:eastAsia="de-DE"/>
        </w:rPr>
        <w:t>with locations in</w:t>
      </w:r>
      <w:r w:rsidR="17513E57" w:rsidRPr="002B5789">
        <w:rPr>
          <w:rFonts w:ascii="Futura Com Light" w:eastAsia="Times New Roman" w:hAnsi="Futura Com Light" w:cs="Arial"/>
          <w:color w:val="000000" w:themeColor="text1"/>
          <w:sz w:val="24"/>
          <w:szCs w:val="24"/>
          <w:lang w:val="en-US" w:eastAsia="de-DE"/>
        </w:rPr>
        <w:t xml:space="preserve"> several European countries</w:t>
      </w:r>
      <w:r w:rsidR="00621E9E" w:rsidRPr="002B5789">
        <w:rPr>
          <w:rStyle w:val="FootnoteReference"/>
          <w:rFonts w:ascii="Futura Com Light" w:eastAsia="Times New Roman" w:hAnsi="Futura Com Light" w:cs="Arial"/>
          <w:color w:val="000000" w:themeColor="text1"/>
          <w:sz w:val="24"/>
          <w:szCs w:val="24"/>
          <w:lang w:val="en-US" w:eastAsia="de-DE"/>
        </w:rPr>
        <w:footnoteReference w:id="2"/>
      </w:r>
      <w:r w:rsidR="3148D3AA" w:rsidRPr="002B5789">
        <w:rPr>
          <w:rFonts w:ascii="Futura Com Light" w:eastAsia="Times New Roman" w:hAnsi="Futura Com Light" w:cs="Arial"/>
          <w:color w:val="000000" w:themeColor="text1"/>
          <w:sz w:val="24"/>
          <w:szCs w:val="24"/>
          <w:lang w:val="en-US" w:eastAsia="de-DE"/>
        </w:rPr>
        <w:t>,</w:t>
      </w:r>
      <w:r w:rsidR="00A36C33" w:rsidRPr="002B5789">
        <w:rPr>
          <w:rFonts w:ascii="Futura Com Light" w:eastAsia="Times New Roman" w:hAnsi="Futura Com Light" w:cs="Arial"/>
          <w:color w:val="000000" w:themeColor="text1"/>
          <w:sz w:val="24"/>
          <w:szCs w:val="24"/>
          <w:lang w:val="en-US" w:eastAsia="de-DE"/>
        </w:rPr>
        <w:t xml:space="preserve"> </w:t>
      </w:r>
      <w:r w:rsidRPr="002B5789">
        <w:rPr>
          <w:rFonts w:ascii="Futura Com Light" w:eastAsia="Times New Roman" w:hAnsi="Futura Com Light" w:cs="Arial"/>
          <w:color w:val="000000" w:themeColor="text1"/>
          <w:sz w:val="24"/>
          <w:szCs w:val="24"/>
          <w:lang w:val="en-US" w:eastAsia="de-DE"/>
        </w:rPr>
        <w:t>controlled by Heinrich Bauer Verlag KG</w:t>
      </w:r>
      <w:r w:rsidR="14D55887" w:rsidRPr="002B5789">
        <w:rPr>
          <w:rFonts w:ascii="Futura Com Light" w:eastAsia="Times New Roman" w:hAnsi="Futura Com Light" w:cs="Arial"/>
          <w:color w:val="000000" w:themeColor="text1"/>
          <w:sz w:val="24"/>
          <w:szCs w:val="24"/>
          <w:lang w:val="en-US" w:eastAsia="de-DE"/>
        </w:rPr>
        <w:t xml:space="preserve"> (HBV)</w:t>
      </w:r>
      <w:r w:rsidRPr="002B5789">
        <w:rPr>
          <w:rFonts w:ascii="Futura Com Light" w:eastAsia="Times New Roman" w:hAnsi="Futura Com Light" w:cs="Arial"/>
          <w:color w:val="000000" w:themeColor="text1"/>
          <w:sz w:val="24"/>
          <w:szCs w:val="24"/>
          <w:lang w:val="en-US" w:eastAsia="de-DE"/>
        </w:rPr>
        <w:t xml:space="preserve">, that acts as controller of the </w:t>
      </w:r>
      <w:r w:rsidR="003C4036" w:rsidRPr="002B5789">
        <w:rPr>
          <w:rFonts w:ascii="Futura Com Light" w:eastAsia="Times New Roman" w:hAnsi="Futura Com Light" w:cs="Arial"/>
          <w:color w:val="000000" w:themeColor="text1"/>
          <w:sz w:val="24"/>
          <w:szCs w:val="24"/>
          <w:lang w:val="en-US" w:eastAsia="de-DE"/>
        </w:rPr>
        <w:t>S</w:t>
      </w:r>
      <w:r w:rsidRPr="002B5789">
        <w:rPr>
          <w:rFonts w:ascii="Futura Com Light" w:eastAsia="Times New Roman" w:hAnsi="Futura Com Light" w:cs="Arial"/>
          <w:color w:val="000000" w:themeColor="text1"/>
          <w:sz w:val="24"/>
          <w:szCs w:val="24"/>
          <w:lang w:val="en-US" w:eastAsia="de-DE"/>
        </w:rPr>
        <w:t xml:space="preserve">ystem. </w:t>
      </w:r>
    </w:p>
    <w:p w14:paraId="4FC881CB" w14:textId="5700B0F0" w:rsidR="00EF2BB7" w:rsidRPr="002B5789" w:rsidRDefault="2D3EC12D" w:rsidP="00C51596">
      <w:pPr>
        <w:spacing w:after="200" w:line="276" w:lineRule="auto"/>
        <w:jc w:val="both"/>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The Group Compliance Team</w:t>
      </w:r>
      <w:r w:rsidR="22C29D49" w:rsidRPr="002B5789">
        <w:rPr>
          <w:rFonts w:ascii="Futura Com Light" w:eastAsia="Times New Roman" w:hAnsi="Futura Com Light" w:cs="Arial"/>
          <w:color w:val="000000" w:themeColor="text1"/>
          <w:sz w:val="24"/>
          <w:szCs w:val="24"/>
          <w:lang w:val="en-US" w:eastAsia="de-DE"/>
        </w:rPr>
        <w:t xml:space="preserve"> is c</w:t>
      </w:r>
      <w:r w:rsidR="49C00C4B" w:rsidRPr="002B5789">
        <w:rPr>
          <w:rFonts w:ascii="Futura Com Light" w:eastAsia="Times New Roman" w:hAnsi="Futura Com Light" w:cs="Arial"/>
          <w:color w:val="000000" w:themeColor="text1"/>
          <w:sz w:val="24"/>
          <w:szCs w:val="24"/>
          <w:lang w:val="en-US" w:eastAsia="de-DE"/>
        </w:rPr>
        <w:t xml:space="preserve">ommissioned by </w:t>
      </w:r>
      <w:r w:rsidR="5AECDCA6" w:rsidRPr="002B5789">
        <w:rPr>
          <w:rFonts w:ascii="Futura Com Light" w:eastAsia="Times New Roman" w:hAnsi="Futura Com Light" w:cs="Arial"/>
          <w:color w:val="000000" w:themeColor="text1"/>
          <w:sz w:val="24"/>
          <w:szCs w:val="24"/>
          <w:lang w:val="en-US" w:eastAsia="de-DE"/>
        </w:rPr>
        <w:t xml:space="preserve">all </w:t>
      </w:r>
      <w:r w:rsidR="49C00C4B" w:rsidRPr="002B5789">
        <w:rPr>
          <w:rFonts w:ascii="Futura Com Light" w:eastAsia="Times New Roman" w:hAnsi="Futura Com Light" w:cs="Arial"/>
          <w:color w:val="000000" w:themeColor="text1"/>
          <w:sz w:val="24"/>
          <w:szCs w:val="24"/>
          <w:lang w:val="en-US" w:eastAsia="de-DE"/>
        </w:rPr>
        <w:t xml:space="preserve">group companies </w:t>
      </w:r>
      <w:r w:rsidR="7C465884" w:rsidRPr="002B5789">
        <w:rPr>
          <w:rFonts w:ascii="Futura Com Light" w:eastAsia="Times New Roman" w:hAnsi="Futura Com Light" w:cs="Arial"/>
          <w:color w:val="000000" w:themeColor="text1"/>
          <w:sz w:val="24"/>
          <w:szCs w:val="24"/>
          <w:lang w:val="en-US" w:eastAsia="de-DE"/>
        </w:rPr>
        <w:t>with the provision of the system</w:t>
      </w:r>
      <w:r w:rsidR="5A194E0F" w:rsidRPr="002B5789">
        <w:rPr>
          <w:rFonts w:ascii="Futura Com Light" w:eastAsia="Times New Roman" w:hAnsi="Futura Com Light" w:cs="Arial"/>
          <w:color w:val="000000" w:themeColor="text1"/>
          <w:sz w:val="24"/>
          <w:szCs w:val="24"/>
          <w:lang w:val="en-US" w:eastAsia="de-DE"/>
        </w:rPr>
        <w:t xml:space="preserve">, the </w:t>
      </w:r>
      <w:r w:rsidR="7B3DAE73" w:rsidRPr="002B5789">
        <w:rPr>
          <w:rFonts w:ascii="Futura Com Light" w:eastAsia="Times New Roman" w:hAnsi="Futura Com Light" w:cs="Arial"/>
          <w:color w:val="000000" w:themeColor="text1"/>
          <w:sz w:val="24"/>
          <w:szCs w:val="24"/>
          <w:lang w:val="en-US" w:eastAsia="de-DE"/>
        </w:rPr>
        <w:t xml:space="preserve">legal compliant </w:t>
      </w:r>
      <w:r w:rsidR="2C15B178" w:rsidRPr="002B5789">
        <w:rPr>
          <w:rFonts w:ascii="Futura Com Light" w:eastAsia="Times New Roman" w:hAnsi="Futura Com Light" w:cs="Arial"/>
          <w:color w:val="000000" w:themeColor="text1"/>
          <w:sz w:val="24"/>
          <w:szCs w:val="24"/>
          <w:lang w:val="en-US" w:eastAsia="de-DE"/>
        </w:rPr>
        <w:t xml:space="preserve">processing of whistleblowing reports and </w:t>
      </w:r>
      <w:r w:rsidR="33FFE57A" w:rsidRPr="002B5789">
        <w:rPr>
          <w:rFonts w:ascii="Futura Com Light" w:eastAsia="Times New Roman" w:hAnsi="Futura Com Light" w:cs="Arial"/>
          <w:color w:val="000000" w:themeColor="text1"/>
          <w:sz w:val="24"/>
          <w:szCs w:val="24"/>
          <w:lang w:val="en-US" w:eastAsia="de-DE"/>
        </w:rPr>
        <w:t xml:space="preserve">organization of </w:t>
      </w:r>
      <w:r w:rsidR="70B7E4A7" w:rsidRPr="002B5789">
        <w:rPr>
          <w:rFonts w:ascii="Futura Com Light" w:eastAsia="Times New Roman" w:hAnsi="Futura Com Light" w:cs="Arial"/>
          <w:color w:val="000000" w:themeColor="text1"/>
          <w:sz w:val="24"/>
          <w:szCs w:val="24"/>
          <w:lang w:val="en-US" w:eastAsia="de-DE"/>
        </w:rPr>
        <w:t>internal investigations</w:t>
      </w:r>
      <w:r w:rsidR="2306EA13" w:rsidRPr="002B5789">
        <w:rPr>
          <w:rFonts w:ascii="Futura Com Light" w:eastAsia="Times New Roman" w:hAnsi="Futura Com Light" w:cs="Arial"/>
          <w:color w:val="000000" w:themeColor="text1"/>
          <w:sz w:val="24"/>
          <w:szCs w:val="24"/>
          <w:lang w:val="en-US" w:eastAsia="de-DE"/>
        </w:rPr>
        <w:t xml:space="preserve"> within the relevant legal</w:t>
      </w:r>
      <w:r w:rsidR="7470C8CA" w:rsidRPr="002B5789">
        <w:rPr>
          <w:rFonts w:ascii="Futura Com Light" w:eastAsia="Times New Roman" w:hAnsi="Futura Com Light" w:cs="Arial"/>
          <w:color w:val="000000" w:themeColor="text1"/>
          <w:sz w:val="24"/>
          <w:szCs w:val="24"/>
          <w:lang w:val="en-US" w:eastAsia="de-DE"/>
        </w:rPr>
        <w:t xml:space="preserve"> and internal</w:t>
      </w:r>
      <w:r w:rsidR="2306EA13" w:rsidRPr="002B5789">
        <w:rPr>
          <w:rFonts w:ascii="Futura Com Light" w:eastAsia="Times New Roman" w:hAnsi="Futura Com Light" w:cs="Arial"/>
          <w:color w:val="000000" w:themeColor="text1"/>
          <w:sz w:val="24"/>
          <w:szCs w:val="24"/>
          <w:lang w:val="en-US" w:eastAsia="de-DE"/>
        </w:rPr>
        <w:t xml:space="preserve"> framework</w:t>
      </w:r>
      <w:r w:rsidR="7470C8CA" w:rsidRPr="002B5789">
        <w:rPr>
          <w:rFonts w:ascii="Futura Com Light" w:eastAsia="Times New Roman" w:hAnsi="Futura Com Light" w:cs="Arial"/>
          <w:color w:val="000000" w:themeColor="text1"/>
          <w:sz w:val="24"/>
          <w:szCs w:val="24"/>
          <w:lang w:val="en-US" w:eastAsia="de-DE"/>
        </w:rPr>
        <w:t xml:space="preserve">. </w:t>
      </w:r>
      <w:r w:rsidR="0A21A327" w:rsidRPr="002B5789">
        <w:rPr>
          <w:rFonts w:ascii="Futura Com Light" w:eastAsia="Times New Roman" w:hAnsi="Futura Com Light" w:cs="Arial"/>
          <w:color w:val="000000" w:themeColor="text1"/>
          <w:sz w:val="24"/>
          <w:szCs w:val="24"/>
          <w:lang w:val="en-US" w:eastAsia="de-DE"/>
        </w:rPr>
        <w:t xml:space="preserve">The </w:t>
      </w:r>
      <w:r w:rsidR="0C9DADC2" w:rsidRPr="002B5789">
        <w:rPr>
          <w:rFonts w:ascii="Futura Com Light" w:eastAsia="Times New Roman" w:hAnsi="Futura Com Light" w:cs="Arial"/>
          <w:color w:val="000000" w:themeColor="text1"/>
          <w:sz w:val="24"/>
          <w:szCs w:val="24"/>
          <w:lang w:val="en-US" w:eastAsia="de-DE"/>
        </w:rPr>
        <w:t>scope of this privacy notice i</w:t>
      </w:r>
      <w:r w:rsidR="0A21A327" w:rsidRPr="002B5789">
        <w:rPr>
          <w:rFonts w:ascii="Futura Com Light" w:eastAsia="Times New Roman" w:hAnsi="Futura Com Light" w:cs="Arial"/>
          <w:color w:val="000000" w:themeColor="text1"/>
          <w:sz w:val="24"/>
          <w:szCs w:val="24"/>
          <w:lang w:val="en-US" w:eastAsia="de-DE"/>
        </w:rPr>
        <w:t xml:space="preserve">ncludes </w:t>
      </w:r>
      <w:r w:rsidR="682AED60" w:rsidRPr="002B5789">
        <w:rPr>
          <w:rFonts w:ascii="Futura Com Light" w:eastAsia="Times New Roman" w:hAnsi="Futura Com Light" w:cs="Arial"/>
          <w:color w:val="000000" w:themeColor="text1"/>
          <w:sz w:val="24"/>
          <w:szCs w:val="24"/>
          <w:lang w:val="en-US" w:eastAsia="de-DE"/>
        </w:rPr>
        <w:t xml:space="preserve">the processing within the SpeakUp channel, </w:t>
      </w:r>
      <w:r w:rsidR="0A21A327" w:rsidRPr="002B5789">
        <w:rPr>
          <w:rFonts w:ascii="Futura Com Light" w:eastAsia="Times New Roman" w:hAnsi="Futura Com Light" w:cs="Arial"/>
          <w:color w:val="000000" w:themeColor="text1"/>
          <w:sz w:val="24"/>
          <w:szCs w:val="24"/>
          <w:lang w:val="en-US" w:eastAsia="de-DE"/>
        </w:rPr>
        <w:t>any reports submitted therein and the actions and investigations resulting therefrom</w:t>
      </w:r>
      <w:r w:rsidR="00B939D6" w:rsidRPr="002B5789">
        <w:rPr>
          <w:rFonts w:ascii="Futura Com Light" w:eastAsia="Times New Roman" w:hAnsi="Futura Com Light" w:cs="Arial"/>
          <w:color w:val="000000" w:themeColor="text1"/>
          <w:sz w:val="24"/>
          <w:szCs w:val="24"/>
          <w:lang w:val="en-US" w:eastAsia="de-DE"/>
        </w:rPr>
        <w:t xml:space="preserve">. </w:t>
      </w:r>
      <w:r w:rsidR="00422E92" w:rsidRPr="002B5789">
        <w:rPr>
          <w:rFonts w:ascii="Futura Com Light" w:eastAsia="Times New Roman" w:hAnsi="Futura Com Light" w:cs="Arial"/>
          <w:color w:val="000000" w:themeColor="text1"/>
          <w:sz w:val="24"/>
          <w:szCs w:val="24"/>
          <w:lang w:val="en-US" w:eastAsia="de-DE"/>
        </w:rPr>
        <w:t>The use of the system is in accordance with the requirements of the General Data Protection Regulation (GDPR).</w:t>
      </w:r>
      <w:r w:rsidR="0A21A327" w:rsidRPr="002B5789">
        <w:rPr>
          <w:rFonts w:ascii="Futura Com Light" w:eastAsia="Times New Roman" w:hAnsi="Futura Com Light" w:cs="Arial"/>
          <w:color w:val="000000" w:themeColor="text1"/>
          <w:sz w:val="24"/>
          <w:szCs w:val="24"/>
          <w:lang w:val="en-US" w:eastAsia="de-DE"/>
        </w:rPr>
        <w:t xml:space="preserve"> </w:t>
      </w:r>
    </w:p>
    <w:p w14:paraId="73C3A5FB" w14:textId="455E8EF4" w:rsidR="006D67B8" w:rsidRPr="002B5789" w:rsidRDefault="006D67B8" w:rsidP="00C51596">
      <w:pPr>
        <w:spacing w:after="200" w:line="276" w:lineRule="auto"/>
        <w:jc w:val="both"/>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Contact information of the controller</w:t>
      </w:r>
      <w:r w:rsidR="00A80334" w:rsidRPr="002B5789">
        <w:rPr>
          <w:rFonts w:ascii="Futura Com Light" w:eastAsia="Times New Roman" w:hAnsi="Futura Com Light" w:cs="Arial"/>
          <w:color w:val="000000" w:themeColor="text1"/>
          <w:sz w:val="24"/>
          <w:szCs w:val="24"/>
          <w:lang w:val="en-US" w:eastAsia="de-DE"/>
        </w:rPr>
        <w:t>:</w:t>
      </w:r>
    </w:p>
    <w:p w14:paraId="087DD065" w14:textId="57F75BC3" w:rsidR="00A80334" w:rsidRPr="002B5789" w:rsidRDefault="000764AF" w:rsidP="00EE435B">
      <w:pPr>
        <w:spacing w:after="200" w:line="276" w:lineRule="auto"/>
        <w:rPr>
          <w:rFonts w:ascii="Futura Com Light" w:eastAsia="Times New Roman" w:hAnsi="Futura Com Light" w:cs="Arial"/>
          <w:color w:val="000000" w:themeColor="text1"/>
          <w:sz w:val="24"/>
          <w:szCs w:val="24"/>
          <w:lang w:eastAsia="de-DE"/>
        </w:rPr>
      </w:pPr>
      <w:r w:rsidRPr="002B5789">
        <w:rPr>
          <w:rFonts w:ascii="Futura Com Light" w:eastAsia="Times New Roman" w:hAnsi="Futura Com Light" w:cs="Arial"/>
          <w:color w:val="000000" w:themeColor="text1"/>
          <w:sz w:val="24"/>
          <w:szCs w:val="24"/>
          <w:lang w:eastAsia="de-DE"/>
        </w:rPr>
        <w:t>Heinrich Bauer Verlag KG</w:t>
      </w:r>
      <w:r w:rsidRPr="002B5789">
        <w:rPr>
          <w:rFonts w:ascii="Futura Com Light" w:eastAsia="Times New Roman" w:hAnsi="Futura Com Light" w:cs="Arial"/>
          <w:color w:val="000000" w:themeColor="text1"/>
          <w:sz w:val="24"/>
          <w:szCs w:val="24"/>
          <w:lang w:eastAsia="de-DE"/>
        </w:rPr>
        <w:br/>
      </w:r>
      <w:r w:rsidR="00235AFE" w:rsidRPr="002B5789">
        <w:rPr>
          <w:rFonts w:ascii="Futura Com Light" w:eastAsia="Times New Roman" w:hAnsi="Futura Com Light" w:cs="Arial"/>
          <w:color w:val="000000" w:themeColor="text1"/>
          <w:sz w:val="24"/>
          <w:szCs w:val="24"/>
          <w:lang w:eastAsia="de-DE"/>
        </w:rPr>
        <w:t>Burchardstrasse 11</w:t>
      </w:r>
      <w:r w:rsidR="00235AFE" w:rsidRPr="002B5789">
        <w:rPr>
          <w:rFonts w:ascii="Futura Com Light" w:eastAsia="Times New Roman" w:hAnsi="Futura Com Light" w:cs="Arial"/>
          <w:color w:val="000000" w:themeColor="text1"/>
          <w:sz w:val="24"/>
          <w:szCs w:val="24"/>
          <w:lang w:eastAsia="de-DE"/>
        </w:rPr>
        <w:br/>
        <w:t>20077 Hamburg</w:t>
      </w:r>
    </w:p>
    <w:p w14:paraId="2DE46F6A" w14:textId="19D38220" w:rsidR="00553B24" w:rsidRPr="002B5789" w:rsidRDefault="00000000" w:rsidP="00EE435B">
      <w:pPr>
        <w:spacing w:after="200" w:line="276" w:lineRule="auto"/>
        <w:rPr>
          <w:rFonts w:ascii="Futura Com Light" w:eastAsia="Times New Roman" w:hAnsi="Futura Com Light" w:cs="Arial"/>
          <w:color w:val="3A3A3A"/>
          <w:sz w:val="24"/>
          <w:szCs w:val="24"/>
          <w:lang w:val="en-US" w:eastAsia="de-DE"/>
        </w:rPr>
      </w:pPr>
      <w:hyperlink r:id="rId11" w:history="1">
        <w:r w:rsidR="00553B24" w:rsidRPr="002B5789">
          <w:rPr>
            <w:rStyle w:val="Hyperlink"/>
            <w:rFonts w:ascii="Futura Com Light" w:eastAsia="Times New Roman" w:hAnsi="Futura Com Light" w:cs="Arial"/>
            <w:sz w:val="24"/>
            <w:szCs w:val="24"/>
            <w:lang w:val="en-US" w:eastAsia="de-DE"/>
          </w:rPr>
          <w:t>Whistleblowing@bauermedia.com</w:t>
        </w:r>
      </w:hyperlink>
    </w:p>
    <w:p w14:paraId="42FCC848" w14:textId="588DFD6D" w:rsidR="006D67B8" w:rsidRPr="002B5789" w:rsidRDefault="006D67B8" w:rsidP="00C51596">
      <w:pPr>
        <w:spacing w:after="200" w:line="276" w:lineRule="auto"/>
        <w:jc w:val="both"/>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You can contact the Data Protection Officer of Heinrich Bauer Verlag KG </w:t>
      </w:r>
      <w:r w:rsidR="001A0E5F" w:rsidRPr="002B5789">
        <w:rPr>
          <w:rFonts w:ascii="Futura Com Light" w:eastAsia="Times New Roman" w:hAnsi="Futura Com Light" w:cs="Arial"/>
          <w:color w:val="000000" w:themeColor="text1"/>
          <w:sz w:val="24"/>
          <w:szCs w:val="24"/>
          <w:lang w:val="en-US" w:eastAsia="de-DE"/>
        </w:rPr>
        <w:t>under</w:t>
      </w:r>
    </w:p>
    <w:p w14:paraId="6A54D712" w14:textId="20BD4A11" w:rsidR="001A0E5F" w:rsidRPr="002B5789" w:rsidRDefault="00000000" w:rsidP="00553B24">
      <w:pPr>
        <w:spacing w:after="200" w:line="276" w:lineRule="auto"/>
        <w:rPr>
          <w:rStyle w:val="Hyperlink"/>
          <w:rFonts w:ascii="Futura Com Light" w:eastAsia="Times New Roman" w:hAnsi="Futura Com Light" w:cs="Arial"/>
          <w:sz w:val="24"/>
          <w:szCs w:val="24"/>
          <w:lang w:val="en-US" w:eastAsia="de-DE"/>
        </w:rPr>
      </w:pPr>
      <w:hyperlink r:id="rId12" w:history="1">
        <w:r w:rsidR="00340C15" w:rsidRPr="002B5789">
          <w:rPr>
            <w:rStyle w:val="Hyperlink"/>
            <w:rFonts w:ascii="Futura Com Light" w:eastAsia="Times New Roman" w:hAnsi="Futura Com Light" w:cs="Arial"/>
            <w:sz w:val="24"/>
            <w:szCs w:val="24"/>
            <w:lang w:val="en-US" w:eastAsia="de-DE"/>
          </w:rPr>
          <w:t>Data.protection@bauermedia.com</w:t>
        </w:r>
      </w:hyperlink>
      <w:r w:rsidR="00340C15" w:rsidRPr="002B5789">
        <w:rPr>
          <w:rStyle w:val="Hyperlink"/>
          <w:rFonts w:ascii="Futura Com Light" w:eastAsia="Times New Roman" w:hAnsi="Futura Com Light" w:cs="Arial"/>
          <w:sz w:val="24"/>
          <w:szCs w:val="24"/>
          <w:lang w:val="en-US" w:eastAsia="de-DE"/>
        </w:rPr>
        <w:br/>
      </w:r>
    </w:p>
    <w:p w14:paraId="33491D3C" w14:textId="6FF908D9" w:rsidR="00031C8A" w:rsidRPr="002B5789" w:rsidRDefault="00031C8A" w:rsidP="00340C15">
      <w:pPr>
        <w:pStyle w:val="Heading2"/>
        <w:numPr>
          <w:ilvl w:val="0"/>
          <w:numId w:val="4"/>
        </w:numPr>
        <w:ind w:left="426"/>
        <w:rPr>
          <w:rFonts w:ascii="Futura Com Light" w:eastAsia="Times New Roman" w:hAnsi="Futura Com Light"/>
          <w:lang w:val="en-US" w:eastAsia="de-DE"/>
        </w:rPr>
      </w:pPr>
      <w:bookmarkStart w:id="2" w:name="_Toc136870833"/>
      <w:r w:rsidRPr="002B5789">
        <w:rPr>
          <w:rFonts w:ascii="Futura Com Light" w:eastAsia="Times New Roman" w:hAnsi="Futura Com Light"/>
          <w:lang w:val="en-US" w:eastAsia="de-DE"/>
        </w:rPr>
        <w:t>Purpose</w:t>
      </w:r>
      <w:bookmarkEnd w:id="2"/>
      <w:r w:rsidR="00340C15" w:rsidRPr="002B5789">
        <w:rPr>
          <w:rFonts w:ascii="Futura Com Light" w:eastAsia="Times New Roman" w:hAnsi="Futura Com Light"/>
          <w:lang w:val="en-US" w:eastAsia="de-DE"/>
        </w:rPr>
        <w:br/>
      </w:r>
    </w:p>
    <w:p w14:paraId="42846952" w14:textId="7857D697" w:rsidR="00A65E54" w:rsidRPr="002B5789" w:rsidRDefault="00C77EF8" w:rsidP="00C51596">
      <w:pPr>
        <w:spacing w:after="200" w:line="276" w:lineRule="auto"/>
        <w:jc w:val="both"/>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The </w:t>
      </w:r>
      <w:r w:rsidR="003C4036" w:rsidRPr="002B5789">
        <w:rPr>
          <w:rFonts w:ascii="Futura Com Light" w:eastAsia="Times New Roman" w:hAnsi="Futura Com Light" w:cs="Arial"/>
          <w:color w:val="000000" w:themeColor="text1"/>
          <w:sz w:val="24"/>
          <w:szCs w:val="24"/>
          <w:lang w:val="en-US" w:eastAsia="de-DE"/>
        </w:rPr>
        <w:t xml:space="preserve">System </w:t>
      </w:r>
      <w:r w:rsidRPr="002B5789">
        <w:rPr>
          <w:rFonts w:ascii="Futura Com Light" w:eastAsia="Times New Roman" w:hAnsi="Futura Com Light" w:cs="Arial"/>
          <w:color w:val="000000" w:themeColor="text1"/>
          <w:sz w:val="24"/>
          <w:szCs w:val="24"/>
          <w:lang w:val="en-US" w:eastAsia="de-DE"/>
        </w:rPr>
        <w:t xml:space="preserve">is provided to enable all BMG employees and third parties to raise concerns about possible misconduct or risks as described in the </w:t>
      </w:r>
      <w:hyperlink r:id="rId13">
        <w:r w:rsidRPr="002B5789">
          <w:rPr>
            <w:rStyle w:val="Hyperlink"/>
            <w:rFonts w:ascii="Futura Com Light" w:eastAsia="Times New Roman" w:hAnsi="Futura Com Light" w:cs="Arial"/>
            <w:sz w:val="24"/>
            <w:szCs w:val="24"/>
            <w:lang w:val="en-US" w:eastAsia="de-DE"/>
          </w:rPr>
          <w:t>Speak Up Policy</w:t>
        </w:r>
      </w:hyperlink>
      <w:r w:rsidRPr="002B5789">
        <w:rPr>
          <w:rFonts w:ascii="Futura Com Light" w:eastAsia="Times New Roman" w:hAnsi="Futura Com Light" w:cs="Arial"/>
          <w:color w:val="000000" w:themeColor="text1"/>
          <w:sz w:val="24"/>
          <w:szCs w:val="24"/>
          <w:lang w:val="en-US" w:eastAsia="de-DE"/>
        </w:rPr>
        <w:t xml:space="preserve"> The aim of the processing is to find evidence of the facts described and to take action while protecting the whistleblowers. </w:t>
      </w:r>
    </w:p>
    <w:p w14:paraId="63C1C9D5" w14:textId="18CF3F1A" w:rsidR="005A32EA" w:rsidRPr="002B5789" w:rsidRDefault="00C51596" w:rsidP="00C51596">
      <w:pPr>
        <w:spacing w:after="200" w:line="276" w:lineRule="auto"/>
        <w:jc w:val="both"/>
        <w:rPr>
          <w:rFonts w:ascii="Futura Com Light" w:eastAsia="Times New Roman" w:hAnsi="Futura Com Light" w:cs="Arial"/>
          <w:color w:val="3A3A3A"/>
          <w:sz w:val="24"/>
          <w:szCs w:val="24"/>
          <w:lang w:val="en-US" w:eastAsia="de-DE"/>
        </w:rPr>
      </w:pPr>
      <w:r w:rsidRPr="002B5789">
        <w:rPr>
          <w:rFonts w:ascii="Futura Com Light" w:eastAsia="Times New Roman" w:hAnsi="Futura Com Light" w:cs="Arial"/>
          <w:color w:val="000000" w:themeColor="text1"/>
          <w:sz w:val="24"/>
          <w:szCs w:val="24"/>
          <w:lang w:val="en-US" w:eastAsia="de-DE"/>
        </w:rPr>
        <w:t>T</w:t>
      </w:r>
      <w:r w:rsidR="00212B3F" w:rsidRPr="002B5789">
        <w:rPr>
          <w:rFonts w:ascii="Futura Com Light" w:eastAsia="Times New Roman" w:hAnsi="Futura Com Light" w:cs="Arial"/>
          <w:color w:val="000000" w:themeColor="text1"/>
          <w:sz w:val="24"/>
          <w:szCs w:val="24"/>
          <w:lang w:val="en-US" w:eastAsia="de-DE"/>
        </w:rPr>
        <w:t>he System covers the requirements of the D</w:t>
      </w:r>
      <w:r w:rsidR="00392355" w:rsidRPr="002B5789">
        <w:rPr>
          <w:rFonts w:ascii="Futura Com Light" w:eastAsia="Times New Roman" w:hAnsi="Futura Com Light" w:cs="Arial"/>
          <w:color w:val="000000" w:themeColor="text1"/>
          <w:sz w:val="24"/>
          <w:szCs w:val="24"/>
          <w:lang w:val="en-US" w:eastAsia="de-DE"/>
        </w:rPr>
        <w:t>irective (</w:t>
      </w:r>
      <w:r w:rsidR="008629EB" w:rsidRPr="002B5789">
        <w:rPr>
          <w:rFonts w:ascii="Futura Com Light" w:eastAsia="Times New Roman" w:hAnsi="Futura Com Light" w:cs="Arial"/>
          <w:color w:val="000000" w:themeColor="text1"/>
          <w:sz w:val="24"/>
          <w:szCs w:val="24"/>
          <w:lang w:val="en-US" w:eastAsia="de-DE"/>
        </w:rPr>
        <w:t xml:space="preserve">EU) 2019/1937 </w:t>
      </w:r>
      <w:r w:rsidR="00392355" w:rsidRPr="002B5789">
        <w:rPr>
          <w:rFonts w:ascii="Futura Com Light" w:eastAsia="Times New Roman" w:hAnsi="Futura Com Light" w:cs="Arial"/>
          <w:color w:val="000000" w:themeColor="text1"/>
          <w:sz w:val="24"/>
          <w:szCs w:val="24"/>
          <w:lang w:val="en-US" w:eastAsia="de-DE"/>
        </w:rPr>
        <w:t xml:space="preserve">of the European Parliament and </w:t>
      </w:r>
      <w:r w:rsidR="00666541" w:rsidRPr="002B5789">
        <w:rPr>
          <w:rFonts w:ascii="Futura Com Light" w:eastAsia="Times New Roman" w:hAnsi="Futura Com Light" w:cs="Arial"/>
          <w:color w:val="000000" w:themeColor="text1"/>
          <w:sz w:val="24"/>
          <w:szCs w:val="24"/>
          <w:lang w:val="en-US" w:eastAsia="de-DE"/>
        </w:rPr>
        <w:t>the German Act on Corporate Due Diligence Obligations in Supply Chains</w:t>
      </w:r>
      <w:r w:rsidR="00212B3F" w:rsidRPr="002B5789">
        <w:rPr>
          <w:rFonts w:ascii="Futura Com Light" w:eastAsia="Times New Roman" w:hAnsi="Futura Com Light" w:cs="Arial"/>
          <w:color w:val="000000" w:themeColor="text1"/>
          <w:sz w:val="24"/>
          <w:szCs w:val="24"/>
          <w:lang w:val="en-US" w:eastAsia="de-DE"/>
        </w:rPr>
        <w:t xml:space="preserve">. </w:t>
      </w:r>
      <w:r w:rsidR="00340C15" w:rsidRPr="002B5789">
        <w:rPr>
          <w:rFonts w:ascii="Futura Com Light" w:eastAsia="Times New Roman" w:hAnsi="Futura Com Light" w:cs="Arial"/>
          <w:color w:val="3A3A3A"/>
          <w:sz w:val="24"/>
          <w:szCs w:val="24"/>
          <w:lang w:val="en-US" w:eastAsia="de-DE"/>
        </w:rPr>
        <w:br/>
      </w:r>
    </w:p>
    <w:p w14:paraId="30720AC4" w14:textId="4AF339B1" w:rsidR="00451199" w:rsidRPr="002B5789" w:rsidRDefault="008E3EA5" w:rsidP="00340C15">
      <w:pPr>
        <w:pStyle w:val="Heading2"/>
        <w:numPr>
          <w:ilvl w:val="0"/>
          <w:numId w:val="4"/>
        </w:numPr>
        <w:ind w:left="426"/>
        <w:rPr>
          <w:rFonts w:ascii="Futura Com Light" w:eastAsia="Times New Roman" w:hAnsi="Futura Com Light"/>
          <w:lang w:val="en-US" w:eastAsia="de-DE"/>
        </w:rPr>
      </w:pPr>
      <w:bookmarkStart w:id="3" w:name="_Toc136870834"/>
      <w:r w:rsidRPr="002B5789">
        <w:rPr>
          <w:rFonts w:ascii="Futura Com Light" w:eastAsia="Times New Roman" w:hAnsi="Futura Com Light"/>
          <w:lang w:val="en-US" w:eastAsia="de-DE"/>
        </w:rPr>
        <w:lastRenderedPageBreak/>
        <w:t>Legal basis</w:t>
      </w:r>
      <w:bookmarkEnd w:id="3"/>
      <w:r w:rsidR="00340C15" w:rsidRPr="002B5789">
        <w:rPr>
          <w:rFonts w:ascii="Futura Com Light" w:eastAsia="Times New Roman" w:hAnsi="Futura Com Light"/>
          <w:lang w:val="en-US" w:eastAsia="de-DE"/>
        </w:rPr>
        <w:br/>
      </w:r>
    </w:p>
    <w:p w14:paraId="789A8D5E" w14:textId="3E65E74C" w:rsidR="000C50C5" w:rsidRPr="002B5789" w:rsidRDefault="000C50C5" w:rsidP="000C50C5">
      <w:pPr>
        <w:spacing w:after="200" w:line="276" w:lineRule="auto"/>
        <w:jc w:val="both"/>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The processing is carried out </w:t>
      </w:r>
      <w:proofErr w:type="gramStart"/>
      <w:r w:rsidRPr="002B5789">
        <w:rPr>
          <w:rFonts w:ascii="Futura Com Light" w:eastAsia="Times New Roman" w:hAnsi="Futura Com Light" w:cs="Arial"/>
          <w:color w:val="000000" w:themeColor="text1"/>
          <w:sz w:val="24"/>
          <w:szCs w:val="24"/>
          <w:lang w:val="en-US" w:eastAsia="de-DE"/>
        </w:rPr>
        <w:t>on the basis of</w:t>
      </w:r>
      <w:proofErr w:type="gramEnd"/>
      <w:r w:rsidRPr="002B5789">
        <w:rPr>
          <w:rFonts w:ascii="Futura Com Light" w:eastAsia="Times New Roman" w:hAnsi="Futura Com Light" w:cs="Arial"/>
          <w:color w:val="000000" w:themeColor="text1"/>
          <w:sz w:val="24"/>
          <w:szCs w:val="24"/>
          <w:lang w:val="en-US" w:eastAsia="de-DE"/>
        </w:rPr>
        <w:t xml:space="preserve"> </w:t>
      </w:r>
      <w:r w:rsidR="009B55FF" w:rsidRPr="002B5789">
        <w:rPr>
          <w:rFonts w:ascii="Futura Com Light" w:eastAsia="Times New Roman" w:hAnsi="Futura Com Light" w:cs="Arial"/>
          <w:color w:val="000000" w:themeColor="text1"/>
          <w:sz w:val="24"/>
          <w:szCs w:val="24"/>
          <w:lang w:val="en-US" w:eastAsia="de-DE"/>
        </w:rPr>
        <w:t xml:space="preserve">Art 6 (1) c GDPR to comply with </w:t>
      </w:r>
      <w:r w:rsidR="00213A49" w:rsidRPr="002B5789">
        <w:rPr>
          <w:rFonts w:ascii="Futura Com Light" w:eastAsia="Times New Roman" w:hAnsi="Futura Com Light" w:cs="Arial"/>
          <w:color w:val="000000" w:themeColor="text1"/>
          <w:sz w:val="24"/>
          <w:szCs w:val="24"/>
          <w:lang w:val="en-US" w:eastAsia="de-DE"/>
        </w:rPr>
        <w:t xml:space="preserve">the </w:t>
      </w:r>
      <w:r w:rsidRPr="002B5789">
        <w:rPr>
          <w:rFonts w:ascii="Futura Com Light" w:eastAsia="Times New Roman" w:hAnsi="Futura Com Light" w:cs="Arial"/>
          <w:color w:val="000000" w:themeColor="text1"/>
          <w:sz w:val="24"/>
          <w:szCs w:val="24"/>
          <w:lang w:val="en-US" w:eastAsia="de-DE"/>
        </w:rPr>
        <w:t>Directive (EU) 2019/1937 of the European Parliament and the implementing laws</w:t>
      </w:r>
      <w:r w:rsidR="00B156F0" w:rsidRPr="002B5789">
        <w:rPr>
          <w:rFonts w:ascii="Futura Com Light" w:eastAsia="Times New Roman" w:hAnsi="Futura Com Light" w:cs="Arial"/>
          <w:color w:val="000000" w:themeColor="text1"/>
          <w:sz w:val="24"/>
          <w:szCs w:val="24"/>
          <w:lang w:val="en-US" w:eastAsia="de-DE"/>
        </w:rPr>
        <w:t xml:space="preserve"> of</w:t>
      </w:r>
      <w:r w:rsidR="00713294" w:rsidRPr="002B5789">
        <w:rPr>
          <w:rFonts w:ascii="Futura Com Light" w:eastAsia="Times New Roman" w:hAnsi="Futura Com Light" w:cs="Arial"/>
          <w:color w:val="000000" w:themeColor="text1"/>
          <w:sz w:val="24"/>
          <w:szCs w:val="24"/>
          <w:lang w:val="en-US" w:eastAsia="de-DE"/>
        </w:rPr>
        <w:t xml:space="preserve"> the respective Group countries</w:t>
      </w:r>
      <w:r w:rsidR="000C08D1" w:rsidRPr="002B5789">
        <w:rPr>
          <w:rFonts w:ascii="Futura Com Light" w:eastAsia="Times New Roman" w:hAnsi="Futura Com Light" w:cs="Arial"/>
          <w:color w:val="000000" w:themeColor="text1"/>
          <w:sz w:val="24"/>
          <w:szCs w:val="24"/>
          <w:lang w:val="en-US" w:eastAsia="de-DE"/>
        </w:rPr>
        <w:t xml:space="preserve"> (</w:t>
      </w:r>
      <w:r w:rsidR="00581E30" w:rsidRPr="002B5789">
        <w:rPr>
          <w:rFonts w:ascii="Futura Com Light" w:eastAsia="Times New Roman" w:hAnsi="Futura Com Light" w:cs="Arial"/>
          <w:color w:val="000000" w:themeColor="text1"/>
          <w:sz w:val="24"/>
          <w:szCs w:val="24"/>
          <w:lang w:val="en-US" w:eastAsia="de-DE"/>
        </w:rPr>
        <w:t>s</w:t>
      </w:r>
      <w:r w:rsidR="000C08D1" w:rsidRPr="002B5789">
        <w:rPr>
          <w:rFonts w:ascii="Futura Com Light" w:eastAsia="Times New Roman" w:hAnsi="Futura Com Light" w:cs="Arial"/>
          <w:color w:val="000000" w:themeColor="text1"/>
          <w:sz w:val="24"/>
          <w:szCs w:val="24"/>
          <w:lang w:val="en-US" w:eastAsia="de-DE"/>
        </w:rPr>
        <w:t>ee footnote1)</w:t>
      </w:r>
      <w:r w:rsidR="00713294" w:rsidRPr="002B5789">
        <w:rPr>
          <w:rFonts w:ascii="Futura Com Light" w:eastAsia="Times New Roman" w:hAnsi="Futura Com Light" w:cs="Arial"/>
          <w:color w:val="000000" w:themeColor="text1"/>
          <w:sz w:val="24"/>
          <w:szCs w:val="24"/>
          <w:lang w:val="en-US" w:eastAsia="de-DE"/>
        </w:rPr>
        <w:t xml:space="preserve"> </w:t>
      </w:r>
      <w:r w:rsidRPr="002B5789">
        <w:rPr>
          <w:rFonts w:ascii="Futura Com Light" w:eastAsia="Times New Roman" w:hAnsi="Futura Com Light" w:cs="Arial"/>
          <w:color w:val="000000" w:themeColor="text1"/>
          <w:sz w:val="24"/>
          <w:szCs w:val="24"/>
          <w:lang w:val="en-US" w:eastAsia="de-DE"/>
        </w:rPr>
        <w:t>and the German Law on Due Diligence of Companies in Supply Chains</w:t>
      </w:r>
      <w:r w:rsidR="004C7F99" w:rsidRPr="002B5789">
        <w:rPr>
          <w:rFonts w:ascii="Futura Com Light" w:eastAsia="Times New Roman" w:hAnsi="Futura Com Light" w:cs="Arial"/>
          <w:color w:val="000000" w:themeColor="text1"/>
          <w:sz w:val="24"/>
          <w:szCs w:val="24"/>
          <w:lang w:val="en-US" w:eastAsia="de-DE"/>
        </w:rPr>
        <w:t>.</w:t>
      </w:r>
      <w:r w:rsidRPr="002B5789">
        <w:rPr>
          <w:rFonts w:ascii="Futura Com Light" w:eastAsia="Times New Roman" w:hAnsi="Futura Com Light" w:cs="Arial"/>
          <w:color w:val="000000" w:themeColor="text1"/>
          <w:sz w:val="24"/>
          <w:szCs w:val="24"/>
          <w:lang w:val="en-US" w:eastAsia="de-DE"/>
        </w:rPr>
        <w:t xml:space="preserve"> In</w:t>
      </w:r>
      <w:r w:rsidR="002E1265" w:rsidRPr="002B5789">
        <w:rPr>
          <w:rFonts w:ascii="Futura Com Light" w:eastAsia="Times New Roman" w:hAnsi="Futura Com Light" w:cs="Arial"/>
          <w:color w:val="000000" w:themeColor="text1"/>
          <w:sz w:val="24"/>
          <w:szCs w:val="24"/>
          <w:lang w:val="en-US" w:eastAsia="de-DE"/>
        </w:rPr>
        <w:t xml:space="preserve"> </w:t>
      </w:r>
      <w:r w:rsidRPr="002B5789">
        <w:rPr>
          <w:rFonts w:ascii="Futura Com Light" w:eastAsia="Times New Roman" w:hAnsi="Futura Com Light" w:cs="Arial"/>
          <w:color w:val="000000" w:themeColor="text1"/>
          <w:sz w:val="24"/>
          <w:szCs w:val="24"/>
          <w:lang w:val="en-US" w:eastAsia="de-DE"/>
        </w:rPr>
        <w:t xml:space="preserve">addition, the processing of personal data of persons, </w:t>
      </w:r>
      <w:r w:rsidR="002C4EDB" w:rsidRPr="002B5789">
        <w:rPr>
          <w:rFonts w:ascii="Futura Com Light" w:eastAsia="Times New Roman" w:hAnsi="Futura Com Light" w:cs="Arial"/>
          <w:color w:val="000000" w:themeColor="text1"/>
          <w:sz w:val="24"/>
          <w:szCs w:val="24"/>
          <w:lang w:val="en-US" w:eastAsia="de-DE"/>
        </w:rPr>
        <w:t>affected and involved in the reporting process</w:t>
      </w:r>
      <w:r w:rsidRPr="002B5789">
        <w:rPr>
          <w:rFonts w:ascii="Futura Com Light" w:eastAsia="Times New Roman" w:hAnsi="Futura Com Light" w:cs="Arial"/>
          <w:color w:val="000000" w:themeColor="text1"/>
          <w:sz w:val="24"/>
          <w:szCs w:val="24"/>
          <w:lang w:val="en-US" w:eastAsia="de-DE"/>
        </w:rPr>
        <w:t xml:space="preserve"> is based on the legitimate interest of the controller to prevent, detect, </w:t>
      </w:r>
      <w:proofErr w:type="gramStart"/>
      <w:r w:rsidRPr="002B5789">
        <w:rPr>
          <w:rFonts w:ascii="Futura Com Light" w:eastAsia="Times New Roman" w:hAnsi="Futura Com Light" w:cs="Arial"/>
          <w:color w:val="000000" w:themeColor="text1"/>
          <w:sz w:val="24"/>
          <w:szCs w:val="24"/>
          <w:lang w:val="en-US" w:eastAsia="de-DE"/>
        </w:rPr>
        <w:t>investigate</w:t>
      </w:r>
      <w:proofErr w:type="gramEnd"/>
      <w:r w:rsidRPr="002B5789">
        <w:rPr>
          <w:rFonts w:ascii="Futura Com Light" w:eastAsia="Times New Roman" w:hAnsi="Futura Com Light" w:cs="Arial"/>
          <w:color w:val="000000" w:themeColor="text1"/>
          <w:sz w:val="24"/>
          <w:szCs w:val="24"/>
          <w:lang w:val="en-US" w:eastAsia="de-DE"/>
        </w:rPr>
        <w:t xml:space="preserve"> and remedy wrongdoing</w:t>
      </w:r>
      <w:r w:rsidR="008838D4" w:rsidRPr="002B5789">
        <w:rPr>
          <w:rFonts w:ascii="Futura Com Light" w:eastAsia="Times New Roman" w:hAnsi="Futura Com Light" w:cs="Arial"/>
          <w:color w:val="000000" w:themeColor="text1"/>
          <w:sz w:val="24"/>
          <w:szCs w:val="24"/>
          <w:lang w:val="en-US" w:eastAsia="de-DE"/>
        </w:rPr>
        <w:t xml:space="preserve"> (Art 6 (1) f GDPR).</w:t>
      </w:r>
      <w:r w:rsidR="00510CCF" w:rsidRPr="002B5789">
        <w:rPr>
          <w:rFonts w:ascii="Futura Com Light" w:eastAsia="Times New Roman" w:hAnsi="Futura Com Light" w:cs="Arial"/>
          <w:color w:val="000000" w:themeColor="text1"/>
          <w:sz w:val="24"/>
          <w:szCs w:val="24"/>
          <w:lang w:val="en-US" w:eastAsia="de-DE"/>
        </w:rPr>
        <w:t xml:space="preserve"> </w:t>
      </w:r>
    </w:p>
    <w:p w14:paraId="54F0D752" w14:textId="799FCF92" w:rsidR="00FD024C" w:rsidRPr="002B5789" w:rsidRDefault="00510CCF" w:rsidP="00FD024C">
      <w:pPr>
        <w:spacing w:after="200" w:line="276" w:lineRule="auto"/>
        <w:jc w:val="both"/>
        <w:rPr>
          <w:rFonts w:ascii="Futura Com Light" w:eastAsia="Times New Roman" w:hAnsi="Futura Com Light" w:cs="Arial"/>
          <w:strike/>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If a notification is related to</w:t>
      </w:r>
      <w:r w:rsidR="00384839" w:rsidRPr="002B5789">
        <w:rPr>
          <w:rFonts w:ascii="Futura Com Light" w:eastAsia="Times New Roman" w:hAnsi="Futura Com Light" w:cs="Arial"/>
          <w:color w:val="000000" w:themeColor="text1"/>
          <w:sz w:val="24"/>
          <w:szCs w:val="24"/>
          <w:lang w:val="en-US" w:eastAsia="de-DE"/>
        </w:rPr>
        <w:t xml:space="preserve"> the prevention of criminal offences or other legal violations </w:t>
      </w:r>
      <w:r w:rsidR="00342B3A" w:rsidRPr="002B5789">
        <w:rPr>
          <w:rFonts w:ascii="Futura Com Light" w:eastAsia="Times New Roman" w:hAnsi="Futura Com Light" w:cs="Arial"/>
          <w:color w:val="000000" w:themeColor="text1"/>
          <w:sz w:val="24"/>
          <w:szCs w:val="24"/>
          <w:lang w:val="en-US" w:eastAsia="de-DE"/>
        </w:rPr>
        <w:t xml:space="preserve">of </w:t>
      </w:r>
      <w:r w:rsidR="00FD116E" w:rsidRPr="002B5789">
        <w:rPr>
          <w:rFonts w:ascii="Futura Com Light" w:eastAsia="Times New Roman" w:hAnsi="Futura Com Light" w:cs="Arial"/>
          <w:color w:val="000000" w:themeColor="text1"/>
          <w:sz w:val="24"/>
          <w:szCs w:val="24"/>
          <w:lang w:val="en-US" w:eastAsia="de-DE"/>
        </w:rPr>
        <w:t>German employee</w:t>
      </w:r>
      <w:r w:rsidR="00682A5C" w:rsidRPr="002B5789">
        <w:rPr>
          <w:rFonts w:ascii="Futura Com Light" w:eastAsia="Times New Roman" w:hAnsi="Futura Com Light" w:cs="Arial"/>
          <w:color w:val="000000" w:themeColor="text1"/>
          <w:sz w:val="24"/>
          <w:szCs w:val="24"/>
          <w:lang w:val="en-US" w:eastAsia="de-DE"/>
        </w:rPr>
        <w:t>s</w:t>
      </w:r>
      <w:r w:rsidR="00FD116E" w:rsidRPr="002B5789">
        <w:rPr>
          <w:rFonts w:ascii="Futura Com Light" w:eastAsia="Times New Roman" w:hAnsi="Futura Com Light" w:cs="Arial"/>
          <w:color w:val="000000" w:themeColor="text1"/>
          <w:sz w:val="24"/>
          <w:szCs w:val="24"/>
          <w:lang w:val="en-US" w:eastAsia="de-DE"/>
        </w:rPr>
        <w:t xml:space="preserve"> of the </w:t>
      </w:r>
      <w:r w:rsidR="007C34F3" w:rsidRPr="002B5789">
        <w:rPr>
          <w:rFonts w:ascii="Futura Com Light" w:eastAsia="Times New Roman" w:hAnsi="Futura Com Light" w:cs="Arial"/>
          <w:color w:val="000000" w:themeColor="text1"/>
          <w:sz w:val="24"/>
          <w:szCs w:val="24"/>
          <w:lang w:val="en-US" w:eastAsia="de-DE"/>
        </w:rPr>
        <w:t xml:space="preserve">Bauer Media </w:t>
      </w:r>
      <w:r w:rsidR="007208D2" w:rsidRPr="002B5789">
        <w:rPr>
          <w:rFonts w:ascii="Futura Com Light" w:eastAsia="Times New Roman" w:hAnsi="Futura Com Light" w:cs="Arial"/>
          <w:color w:val="000000" w:themeColor="text1"/>
          <w:sz w:val="24"/>
          <w:szCs w:val="24"/>
          <w:lang w:val="en-US" w:eastAsia="de-DE"/>
        </w:rPr>
        <w:t xml:space="preserve">Group </w:t>
      </w:r>
      <w:r w:rsidR="00EA1F88" w:rsidRPr="002B5789">
        <w:rPr>
          <w:rFonts w:ascii="Futura Com Light" w:eastAsia="Times New Roman" w:hAnsi="Futura Com Light" w:cs="Arial"/>
          <w:color w:val="000000" w:themeColor="text1"/>
          <w:sz w:val="24"/>
          <w:szCs w:val="24"/>
          <w:lang w:val="en-US" w:eastAsia="de-DE"/>
        </w:rPr>
        <w:t xml:space="preserve">Art 88 (1) GDPR in connection with </w:t>
      </w:r>
      <w:r w:rsidR="00FD024C" w:rsidRPr="002B5789">
        <w:rPr>
          <w:rFonts w:ascii="Futura Com Light" w:eastAsia="Times New Roman" w:hAnsi="Futura Com Light" w:cs="Arial"/>
          <w:color w:val="000000" w:themeColor="text1"/>
          <w:sz w:val="24"/>
          <w:szCs w:val="24"/>
          <w:lang w:val="en-US" w:eastAsia="de-DE"/>
        </w:rPr>
        <w:t xml:space="preserve">§ 26 </w:t>
      </w:r>
      <w:r w:rsidR="00EA1F88" w:rsidRPr="002B5789">
        <w:rPr>
          <w:rFonts w:ascii="Futura Com Light" w:eastAsia="Times New Roman" w:hAnsi="Futura Com Light" w:cs="Arial"/>
          <w:color w:val="000000" w:themeColor="text1"/>
          <w:sz w:val="24"/>
          <w:szCs w:val="24"/>
          <w:lang w:val="en-US" w:eastAsia="de-DE"/>
        </w:rPr>
        <w:t>(1)</w:t>
      </w:r>
      <w:r w:rsidR="00FD024C" w:rsidRPr="002B5789">
        <w:rPr>
          <w:rFonts w:ascii="Futura Com Light" w:eastAsia="Times New Roman" w:hAnsi="Futura Com Light" w:cs="Arial"/>
          <w:color w:val="000000" w:themeColor="text1"/>
          <w:sz w:val="24"/>
          <w:szCs w:val="24"/>
          <w:lang w:val="en-US" w:eastAsia="de-DE"/>
        </w:rPr>
        <w:t xml:space="preserve"> BDSG</w:t>
      </w:r>
      <w:r w:rsidR="009C1391" w:rsidRPr="002B5789">
        <w:rPr>
          <w:rFonts w:ascii="Futura Com Light" w:eastAsia="Times New Roman" w:hAnsi="Futura Com Light" w:cs="Arial"/>
          <w:color w:val="000000" w:themeColor="text1"/>
          <w:sz w:val="24"/>
          <w:szCs w:val="24"/>
          <w:lang w:val="en-US" w:eastAsia="de-DE"/>
        </w:rPr>
        <w:t xml:space="preserve"> will be the legal basis. </w:t>
      </w:r>
    </w:p>
    <w:p w14:paraId="745CBCF9" w14:textId="366B8555" w:rsidR="00531F4C" w:rsidRPr="002B5789" w:rsidRDefault="00531F4C" w:rsidP="00FD024C">
      <w:pPr>
        <w:spacing w:after="200" w:line="276" w:lineRule="auto"/>
        <w:jc w:val="both"/>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Identification data of the reporting person will be processed with </w:t>
      </w:r>
      <w:r w:rsidR="00341A4D" w:rsidRPr="002B5789">
        <w:rPr>
          <w:rFonts w:ascii="Futura Com Light" w:eastAsia="Times New Roman" w:hAnsi="Futura Com Light" w:cs="Arial"/>
          <w:color w:val="000000" w:themeColor="text1"/>
          <w:sz w:val="24"/>
          <w:szCs w:val="24"/>
          <w:lang w:val="en-US" w:eastAsia="de-DE"/>
        </w:rPr>
        <w:t xml:space="preserve">his/her consent (Art 6 (1) a GDPR. The consent to </w:t>
      </w:r>
      <w:r w:rsidR="00973E52" w:rsidRPr="002B5789">
        <w:rPr>
          <w:rFonts w:ascii="Futura Com Light" w:eastAsia="Times New Roman" w:hAnsi="Futura Com Light" w:cs="Arial"/>
          <w:color w:val="000000" w:themeColor="text1"/>
          <w:sz w:val="24"/>
          <w:szCs w:val="24"/>
          <w:lang w:val="en-US" w:eastAsia="de-DE"/>
        </w:rPr>
        <w:t xml:space="preserve">transfer personal data to the system is a voluntary action, because reports can be </w:t>
      </w:r>
      <w:r w:rsidR="00E54B67" w:rsidRPr="002B5789">
        <w:rPr>
          <w:rFonts w:ascii="Futura Com Light" w:eastAsia="Times New Roman" w:hAnsi="Futura Com Light" w:cs="Arial"/>
          <w:color w:val="000000" w:themeColor="text1"/>
          <w:sz w:val="24"/>
          <w:szCs w:val="24"/>
          <w:lang w:val="en-US" w:eastAsia="de-DE"/>
        </w:rPr>
        <w:t xml:space="preserve">given anonymously. </w:t>
      </w:r>
    </w:p>
    <w:p w14:paraId="5FF7ED73" w14:textId="1C964BD3" w:rsidR="008A031E" w:rsidRPr="002B5789" w:rsidRDefault="003C4036" w:rsidP="008F3C31">
      <w:pPr>
        <w:spacing w:after="200" w:line="276" w:lineRule="auto"/>
        <w:jc w:val="both"/>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S</w:t>
      </w:r>
      <w:r w:rsidR="001F15C8" w:rsidRPr="002B5789">
        <w:rPr>
          <w:rFonts w:ascii="Futura Com Light" w:eastAsia="Times New Roman" w:hAnsi="Futura Com Light" w:cs="Arial"/>
          <w:color w:val="000000" w:themeColor="text1"/>
          <w:sz w:val="24"/>
          <w:szCs w:val="24"/>
          <w:lang w:val="en-US" w:eastAsia="de-DE"/>
        </w:rPr>
        <w:t>pecial cate</w:t>
      </w:r>
      <w:r w:rsidR="007208D2" w:rsidRPr="002B5789">
        <w:rPr>
          <w:rFonts w:ascii="Futura Com Light" w:eastAsia="Times New Roman" w:hAnsi="Futura Com Light" w:cs="Arial"/>
          <w:color w:val="000000" w:themeColor="text1"/>
          <w:sz w:val="24"/>
          <w:szCs w:val="24"/>
          <w:lang w:val="en-US" w:eastAsia="de-DE"/>
        </w:rPr>
        <w:t>g</w:t>
      </w:r>
      <w:r w:rsidR="001F15C8" w:rsidRPr="002B5789">
        <w:rPr>
          <w:rFonts w:ascii="Futura Com Light" w:eastAsia="Times New Roman" w:hAnsi="Futura Com Light" w:cs="Arial"/>
          <w:color w:val="000000" w:themeColor="text1"/>
          <w:sz w:val="24"/>
          <w:szCs w:val="24"/>
          <w:lang w:val="en-US" w:eastAsia="de-DE"/>
        </w:rPr>
        <w:t>ories of personal data</w:t>
      </w:r>
      <w:r w:rsidRPr="002B5789">
        <w:rPr>
          <w:rFonts w:ascii="Futura Com Light" w:eastAsia="Times New Roman" w:hAnsi="Futura Com Light" w:cs="Arial"/>
          <w:color w:val="000000" w:themeColor="text1"/>
          <w:sz w:val="24"/>
          <w:szCs w:val="24"/>
          <w:lang w:val="en-US" w:eastAsia="de-DE"/>
        </w:rPr>
        <w:t xml:space="preserve"> may be processed</w:t>
      </w:r>
      <w:r w:rsidR="001F15C8" w:rsidRPr="002B5789">
        <w:rPr>
          <w:rFonts w:ascii="Futura Com Light" w:eastAsia="Times New Roman" w:hAnsi="Futura Com Light" w:cs="Arial"/>
          <w:color w:val="000000" w:themeColor="text1"/>
          <w:sz w:val="24"/>
          <w:szCs w:val="24"/>
          <w:lang w:val="en-US" w:eastAsia="de-DE"/>
        </w:rPr>
        <w:t xml:space="preserve"> </w:t>
      </w:r>
      <w:r w:rsidR="00D92C5F" w:rsidRPr="002B5789">
        <w:rPr>
          <w:rFonts w:ascii="Futura Com Light" w:eastAsia="Times New Roman" w:hAnsi="Futura Com Light" w:cs="Arial"/>
          <w:color w:val="000000" w:themeColor="text1"/>
          <w:sz w:val="24"/>
          <w:szCs w:val="24"/>
          <w:lang w:val="en-US" w:eastAsia="de-DE"/>
        </w:rPr>
        <w:t>under the ex</w:t>
      </w:r>
      <w:r w:rsidR="008A031E" w:rsidRPr="002B5789">
        <w:rPr>
          <w:rFonts w:ascii="Futura Com Light" w:eastAsia="Times New Roman" w:hAnsi="Futura Com Light" w:cs="Arial"/>
          <w:color w:val="000000" w:themeColor="text1"/>
          <w:sz w:val="24"/>
          <w:szCs w:val="24"/>
          <w:lang w:val="en-US" w:eastAsia="de-DE"/>
        </w:rPr>
        <w:t>c</w:t>
      </w:r>
      <w:r w:rsidR="00D92C5F" w:rsidRPr="002B5789">
        <w:rPr>
          <w:rFonts w:ascii="Futura Com Light" w:eastAsia="Times New Roman" w:hAnsi="Futura Com Light" w:cs="Arial"/>
          <w:color w:val="000000" w:themeColor="text1"/>
          <w:sz w:val="24"/>
          <w:szCs w:val="24"/>
          <w:lang w:val="en-US" w:eastAsia="de-DE"/>
        </w:rPr>
        <w:t xml:space="preserve">eption </w:t>
      </w:r>
      <w:r w:rsidR="00DC37B6" w:rsidRPr="002B5789">
        <w:rPr>
          <w:rFonts w:ascii="Futura Com Light" w:eastAsia="Times New Roman" w:hAnsi="Futura Com Light" w:cs="Arial"/>
          <w:color w:val="000000" w:themeColor="text1"/>
          <w:sz w:val="24"/>
          <w:szCs w:val="24"/>
          <w:lang w:val="en-US" w:eastAsia="de-DE"/>
        </w:rPr>
        <w:t xml:space="preserve">stipulated in </w:t>
      </w:r>
      <w:r w:rsidR="00D92C5F" w:rsidRPr="002B5789">
        <w:rPr>
          <w:rFonts w:ascii="Futura Com Light" w:eastAsia="Times New Roman" w:hAnsi="Futura Com Light" w:cs="Arial"/>
          <w:color w:val="000000" w:themeColor="text1"/>
          <w:sz w:val="24"/>
          <w:szCs w:val="24"/>
          <w:lang w:val="en-US" w:eastAsia="de-DE"/>
        </w:rPr>
        <w:t>Art 9 (2)</w:t>
      </w:r>
      <w:r w:rsidR="008A031E" w:rsidRPr="002B5789">
        <w:rPr>
          <w:rFonts w:ascii="Futura Com Light" w:eastAsia="Times New Roman" w:hAnsi="Futura Com Light" w:cs="Arial"/>
          <w:color w:val="000000" w:themeColor="text1"/>
          <w:sz w:val="24"/>
          <w:szCs w:val="24"/>
          <w:lang w:val="en-US" w:eastAsia="de-DE"/>
        </w:rPr>
        <w:t xml:space="preserve"> </w:t>
      </w:r>
      <w:r w:rsidR="00CB3DA1" w:rsidRPr="002B5789">
        <w:rPr>
          <w:rFonts w:ascii="Futura Com Light" w:eastAsia="Times New Roman" w:hAnsi="Futura Com Light" w:cs="Arial"/>
          <w:color w:val="000000" w:themeColor="text1"/>
          <w:sz w:val="24"/>
          <w:szCs w:val="24"/>
          <w:lang w:val="en-US" w:eastAsia="de-DE"/>
        </w:rPr>
        <w:t>g</w:t>
      </w:r>
      <w:r w:rsidR="00BC3933" w:rsidRPr="002B5789">
        <w:rPr>
          <w:rFonts w:ascii="Futura Com Light" w:eastAsia="Times New Roman" w:hAnsi="Futura Com Light" w:cs="Arial"/>
          <w:color w:val="000000" w:themeColor="text1"/>
          <w:sz w:val="24"/>
          <w:szCs w:val="24"/>
          <w:lang w:val="en-US" w:eastAsia="de-DE"/>
        </w:rPr>
        <w:t xml:space="preserve"> </w:t>
      </w:r>
      <w:r w:rsidR="008A031E" w:rsidRPr="002B5789">
        <w:rPr>
          <w:rFonts w:ascii="Futura Com Light" w:eastAsia="Times New Roman" w:hAnsi="Futura Com Light" w:cs="Arial"/>
          <w:color w:val="000000" w:themeColor="text1"/>
          <w:sz w:val="24"/>
          <w:szCs w:val="24"/>
          <w:lang w:val="en-US" w:eastAsia="de-DE"/>
        </w:rPr>
        <w:t xml:space="preserve">GDPR. </w:t>
      </w:r>
    </w:p>
    <w:p w14:paraId="32DB0BD4" w14:textId="07A1A9B3" w:rsidR="000E10C6" w:rsidRPr="002B5789" w:rsidRDefault="000E10C6" w:rsidP="00BF3B17">
      <w:pPr>
        <w:spacing w:after="200" w:line="276" w:lineRule="auto"/>
        <w:rPr>
          <w:rFonts w:ascii="Futura Com Light" w:eastAsia="Times New Roman" w:hAnsi="Futura Com Light" w:cs="Arial"/>
          <w:color w:val="3A3A3A"/>
          <w:sz w:val="24"/>
          <w:szCs w:val="24"/>
          <w:lang w:val="en-US" w:eastAsia="de-DE"/>
        </w:rPr>
      </w:pPr>
      <w:r w:rsidRPr="002B5789">
        <w:rPr>
          <w:rFonts w:ascii="Futura Com Light" w:eastAsia="Times New Roman" w:hAnsi="Futura Com Light" w:cs="Arial"/>
          <w:color w:val="000000" w:themeColor="text1"/>
          <w:sz w:val="24"/>
          <w:szCs w:val="24"/>
          <w:lang w:val="en-US" w:eastAsia="de-DE"/>
        </w:rPr>
        <w:t>Any irrelevant or excess personal data is deleted, according to Art. 17 of the Whistleblowing Directive.</w:t>
      </w:r>
      <w:r w:rsidRPr="002B5789">
        <w:rPr>
          <w:rFonts w:ascii="Futura Com Light" w:eastAsia="Times New Roman" w:hAnsi="Futura Com Light" w:cs="Arial"/>
          <w:color w:val="3A3A3A"/>
          <w:sz w:val="24"/>
          <w:szCs w:val="24"/>
          <w:lang w:val="en-US" w:eastAsia="de-DE"/>
        </w:rPr>
        <w:br/>
      </w:r>
    </w:p>
    <w:p w14:paraId="6B73E04B" w14:textId="73A6395A" w:rsidR="00AB6F61" w:rsidRPr="002B5789" w:rsidRDefault="00662290" w:rsidP="00340C15">
      <w:pPr>
        <w:pStyle w:val="Heading2"/>
        <w:numPr>
          <w:ilvl w:val="0"/>
          <w:numId w:val="4"/>
        </w:numPr>
        <w:ind w:left="426"/>
        <w:rPr>
          <w:rFonts w:ascii="Futura Com Light" w:eastAsia="Times New Roman" w:hAnsi="Futura Com Light"/>
          <w:lang w:val="en-US" w:eastAsia="de-DE"/>
        </w:rPr>
      </w:pPr>
      <w:bookmarkStart w:id="4" w:name="_Toc136870835"/>
      <w:r w:rsidRPr="002B5789">
        <w:rPr>
          <w:rFonts w:ascii="Futura Com Light" w:eastAsia="Times New Roman" w:hAnsi="Futura Com Light"/>
          <w:lang w:val="en-US" w:eastAsia="de-DE"/>
        </w:rPr>
        <w:t>C</w:t>
      </w:r>
      <w:r w:rsidR="00E47824" w:rsidRPr="002B5789">
        <w:rPr>
          <w:rFonts w:ascii="Futura Com Light" w:eastAsia="Times New Roman" w:hAnsi="Futura Com Light"/>
          <w:lang w:val="en-US" w:eastAsia="de-DE"/>
        </w:rPr>
        <w:t>ategories of data subjects</w:t>
      </w:r>
      <w:bookmarkEnd w:id="4"/>
      <w:r w:rsidR="00E47824" w:rsidRPr="002B5789">
        <w:rPr>
          <w:rFonts w:ascii="Futura Com Light" w:eastAsia="Times New Roman" w:hAnsi="Futura Com Light"/>
          <w:lang w:val="en-US" w:eastAsia="de-DE"/>
        </w:rPr>
        <w:t xml:space="preserve"> </w:t>
      </w:r>
      <w:r w:rsidR="00340C15" w:rsidRPr="002B5789">
        <w:rPr>
          <w:rFonts w:ascii="Futura Com Light" w:eastAsia="Times New Roman" w:hAnsi="Futura Com Light"/>
          <w:lang w:val="en-US" w:eastAsia="de-DE"/>
        </w:rPr>
        <w:br/>
      </w:r>
    </w:p>
    <w:p w14:paraId="201FFF50" w14:textId="1A0899FF" w:rsidR="00BC573E" w:rsidRPr="002B5789" w:rsidRDefault="00BC573E" w:rsidP="00AB6F61">
      <w:p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HBV only processes data, that is strictly necessary for the purposes described in this privacy notice.</w:t>
      </w:r>
    </w:p>
    <w:p w14:paraId="34D280B8" w14:textId="45949D42" w:rsidR="0791ABA6" w:rsidRPr="002B5789" w:rsidRDefault="009A0DC4" w:rsidP="76C54368">
      <w:p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The data HBV processes </w:t>
      </w:r>
      <w:r w:rsidR="001A442D" w:rsidRPr="002B5789">
        <w:rPr>
          <w:rFonts w:ascii="Futura Com Light" w:eastAsia="Times New Roman" w:hAnsi="Futura Com Light" w:cs="Arial"/>
          <w:color w:val="000000" w:themeColor="text1"/>
          <w:sz w:val="24"/>
          <w:szCs w:val="24"/>
          <w:lang w:val="en-US" w:eastAsia="de-DE"/>
        </w:rPr>
        <w:t xml:space="preserve">includes following </w:t>
      </w:r>
      <w:r w:rsidR="0791ABA6" w:rsidRPr="002B5789">
        <w:rPr>
          <w:rFonts w:ascii="Futura Com Light" w:eastAsia="Times New Roman" w:hAnsi="Futura Com Light" w:cs="Arial"/>
          <w:color w:val="000000" w:themeColor="text1"/>
          <w:sz w:val="24"/>
          <w:szCs w:val="24"/>
          <w:lang w:val="en-US" w:eastAsia="de-DE"/>
        </w:rPr>
        <w:t xml:space="preserve">Data Subject </w:t>
      </w:r>
      <w:r w:rsidR="001A442D" w:rsidRPr="002B5789">
        <w:rPr>
          <w:rFonts w:ascii="Futura Com Light" w:eastAsia="Times New Roman" w:hAnsi="Futura Com Light" w:cs="Arial"/>
          <w:color w:val="000000" w:themeColor="text1"/>
          <w:sz w:val="24"/>
          <w:szCs w:val="24"/>
          <w:lang w:val="en-US" w:eastAsia="de-DE"/>
        </w:rPr>
        <w:t>c</w:t>
      </w:r>
      <w:r w:rsidR="0791ABA6" w:rsidRPr="002B5789">
        <w:rPr>
          <w:rFonts w:ascii="Futura Com Light" w:eastAsia="Times New Roman" w:hAnsi="Futura Com Light" w:cs="Arial"/>
          <w:color w:val="000000" w:themeColor="text1"/>
          <w:sz w:val="24"/>
          <w:szCs w:val="24"/>
          <w:lang w:val="en-US" w:eastAsia="de-DE"/>
        </w:rPr>
        <w:t>ategories:</w:t>
      </w:r>
    </w:p>
    <w:p w14:paraId="0ED6656A" w14:textId="7161CB62" w:rsidR="0791ABA6" w:rsidRPr="002B5789" w:rsidRDefault="0791ABA6" w:rsidP="76C54368">
      <w:p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1. reporting person - unless </w:t>
      </w:r>
      <w:r w:rsidR="65BDC0DC" w:rsidRPr="002B5789">
        <w:rPr>
          <w:rFonts w:ascii="Futura Com Light" w:eastAsia="Times New Roman" w:hAnsi="Futura Com Light" w:cs="Arial"/>
          <w:color w:val="000000" w:themeColor="text1"/>
          <w:sz w:val="24"/>
          <w:szCs w:val="24"/>
          <w:lang w:val="en-US" w:eastAsia="de-DE"/>
        </w:rPr>
        <w:t>it</w:t>
      </w:r>
      <w:r w:rsidRPr="002B5789">
        <w:rPr>
          <w:rFonts w:ascii="Futura Com Light" w:eastAsia="Times New Roman" w:hAnsi="Futura Com Light" w:cs="Arial"/>
          <w:color w:val="000000" w:themeColor="text1"/>
          <w:sz w:val="24"/>
          <w:szCs w:val="24"/>
          <w:lang w:val="en-US" w:eastAsia="de-DE"/>
        </w:rPr>
        <w:t xml:space="preserve"> is anonymous</w:t>
      </w:r>
    </w:p>
    <w:p w14:paraId="6D773BF5" w14:textId="7F2A0AA5" w:rsidR="0791ABA6" w:rsidRPr="002B5789" w:rsidRDefault="0791ABA6" w:rsidP="76C54368">
      <w:p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2. the person assisting in the submission of the report</w:t>
      </w:r>
    </w:p>
    <w:p w14:paraId="35E8591F" w14:textId="179D75E1" w:rsidR="0791ABA6" w:rsidRPr="002B5789" w:rsidRDefault="0791ABA6" w:rsidP="76C54368">
      <w:p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3. a person related to the reporting person</w:t>
      </w:r>
    </w:p>
    <w:p w14:paraId="4542F11F" w14:textId="70ABD3BC" w:rsidR="0791ABA6" w:rsidRPr="002B5789" w:rsidRDefault="0791ABA6" w:rsidP="76C54368">
      <w:p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4. the person concerned by the notification</w:t>
      </w:r>
    </w:p>
    <w:p w14:paraId="10DAA250" w14:textId="3D39612C" w:rsidR="0791ABA6" w:rsidRPr="002B5789" w:rsidRDefault="0791ABA6" w:rsidP="76C54368">
      <w:p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5. the witnesses</w:t>
      </w:r>
    </w:p>
    <w:p w14:paraId="522586C7" w14:textId="4FC469B5" w:rsidR="00E47824" w:rsidRPr="002B5789" w:rsidRDefault="0791ABA6" w:rsidP="76C54368">
      <w:p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6. other persons indicated in the application</w:t>
      </w:r>
    </w:p>
    <w:p w14:paraId="152A35CB" w14:textId="77777777" w:rsidR="00E47824" w:rsidRPr="002B5789" w:rsidRDefault="00E47824" w:rsidP="76C54368">
      <w:pPr>
        <w:spacing w:after="200" w:line="276" w:lineRule="auto"/>
        <w:rPr>
          <w:rFonts w:ascii="Futura Com Light" w:eastAsia="Times New Roman" w:hAnsi="Futura Com Light" w:cs="Arial"/>
          <w:color w:val="3A3A3A"/>
          <w:sz w:val="24"/>
          <w:szCs w:val="24"/>
          <w:lang w:val="en-US" w:eastAsia="de-DE"/>
        </w:rPr>
      </w:pPr>
    </w:p>
    <w:p w14:paraId="22750191" w14:textId="42F7717C" w:rsidR="00AB6F61" w:rsidRPr="002B5789" w:rsidRDefault="00AB6F61" w:rsidP="00340C15">
      <w:pPr>
        <w:pStyle w:val="Heading2"/>
        <w:numPr>
          <w:ilvl w:val="0"/>
          <w:numId w:val="4"/>
        </w:numPr>
        <w:ind w:left="426"/>
        <w:rPr>
          <w:rFonts w:ascii="Futura Com Light" w:eastAsia="Times New Roman" w:hAnsi="Futura Com Light"/>
          <w:lang w:val="en-US" w:eastAsia="de-DE"/>
        </w:rPr>
      </w:pPr>
      <w:bookmarkStart w:id="5" w:name="_Toc136870836"/>
      <w:r w:rsidRPr="002B5789">
        <w:rPr>
          <w:rFonts w:ascii="Futura Com Light" w:eastAsia="Times New Roman" w:hAnsi="Futura Com Light"/>
          <w:lang w:val="en-US" w:eastAsia="de-DE"/>
        </w:rPr>
        <w:lastRenderedPageBreak/>
        <w:t>Categories of personal data</w:t>
      </w:r>
      <w:bookmarkEnd w:id="5"/>
      <w:r w:rsidRPr="002B5789">
        <w:rPr>
          <w:rFonts w:ascii="Futura Com Light" w:eastAsia="Times New Roman" w:hAnsi="Futura Com Light"/>
          <w:lang w:val="en-US" w:eastAsia="de-DE"/>
        </w:rPr>
        <w:t xml:space="preserve"> </w:t>
      </w:r>
      <w:r w:rsidR="00340C15" w:rsidRPr="002B5789">
        <w:rPr>
          <w:rFonts w:ascii="Futura Com Light" w:eastAsia="Times New Roman" w:hAnsi="Futura Com Light"/>
          <w:lang w:val="en-US" w:eastAsia="de-DE"/>
        </w:rPr>
        <w:br/>
      </w:r>
    </w:p>
    <w:p w14:paraId="60591C19" w14:textId="0255A6A4" w:rsidR="00AB6F61" w:rsidRPr="002B5789" w:rsidRDefault="00AB6F61" w:rsidP="00AB6F61">
      <w:pPr>
        <w:spacing w:after="200" w:line="276" w:lineRule="auto"/>
        <w:rPr>
          <w:rFonts w:ascii="Futura Com Light" w:eastAsia="Times New Roman" w:hAnsi="Futura Com Light" w:cs="Arial"/>
          <w:color w:val="000000" w:themeColor="text1"/>
          <w:sz w:val="24"/>
          <w:szCs w:val="24"/>
          <w:lang w:val="en-US" w:eastAsia="de-DE"/>
        </w:rPr>
      </w:pPr>
      <w:bookmarkStart w:id="6" w:name="_Toc136605450"/>
      <w:bookmarkStart w:id="7" w:name="_Toc136605451"/>
      <w:bookmarkStart w:id="8" w:name="_Toc136605452"/>
      <w:bookmarkStart w:id="9" w:name="_Toc136605453"/>
      <w:bookmarkStart w:id="10" w:name="_Toc136605454"/>
      <w:bookmarkStart w:id="11" w:name="_Toc136605455"/>
      <w:bookmarkStart w:id="12" w:name="_Toc136605456"/>
      <w:bookmarkEnd w:id="6"/>
      <w:bookmarkEnd w:id="7"/>
      <w:bookmarkEnd w:id="8"/>
      <w:bookmarkEnd w:id="9"/>
      <w:bookmarkEnd w:id="10"/>
      <w:bookmarkEnd w:id="11"/>
      <w:bookmarkEnd w:id="12"/>
      <w:r w:rsidRPr="002B5789">
        <w:rPr>
          <w:rFonts w:ascii="Futura Com Light" w:eastAsia="Times New Roman" w:hAnsi="Futura Com Light" w:cs="Arial"/>
          <w:color w:val="000000" w:themeColor="text1"/>
          <w:sz w:val="24"/>
          <w:szCs w:val="24"/>
          <w:lang w:val="en-US" w:eastAsia="de-DE"/>
        </w:rPr>
        <w:t xml:space="preserve"> A reporting person is requested to provide the following mandatory information: </w:t>
      </w:r>
    </w:p>
    <w:p w14:paraId="5597D837" w14:textId="77777777" w:rsidR="00AB6F61" w:rsidRPr="002B5789" w:rsidRDefault="00AB6F61" w:rsidP="00AB6F61">
      <w:pPr>
        <w:pStyle w:val="ListParagraph"/>
        <w:numPr>
          <w:ilvl w:val="0"/>
          <w:numId w:val="1"/>
        </w:num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A password to allow the reporter to retrieve the case </w:t>
      </w:r>
      <w:proofErr w:type="gramStart"/>
      <w:r w:rsidRPr="002B5789">
        <w:rPr>
          <w:rFonts w:ascii="Futura Com Light" w:eastAsia="Times New Roman" w:hAnsi="Futura Com Light" w:cs="Arial"/>
          <w:color w:val="000000" w:themeColor="text1"/>
          <w:sz w:val="24"/>
          <w:szCs w:val="24"/>
          <w:lang w:val="en-US" w:eastAsia="de-DE"/>
        </w:rPr>
        <w:t>at a later date</w:t>
      </w:r>
      <w:proofErr w:type="gramEnd"/>
      <w:r w:rsidRPr="002B5789">
        <w:rPr>
          <w:rFonts w:ascii="Futura Com Light" w:eastAsia="Times New Roman" w:hAnsi="Futura Com Light" w:cs="Arial"/>
          <w:color w:val="000000" w:themeColor="text1"/>
          <w:sz w:val="24"/>
          <w:szCs w:val="24"/>
          <w:lang w:val="en-US" w:eastAsia="de-DE"/>
        </w:rPr>
        <w:t xml:space="preserve"> and to allow an exchange with the compliance team. </w:t>
      </w:r>
    </w:p>
    <w:p w14:paraId="3D4E9225" w14:textId="77777777" w:rsidR="00AB6F61" w:rsidRPr="002B5789" w:rsidRDefault="00AB6F61" w:rsidP="00AB6F61">
      <w:pPr>
        <w:pStyle w:val="ListParagraph"/>
        <w:numPr>
          <w:ilvl w:val="0"/>
          <w:numId w:val="1"/>
        </w:num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Country of the reporter, </w:t>
      </w:r>
    </w:p>
    <w:p w14:paraId="0A4958F5" w14:textId="77777777" w:rsidR="00AB6F61" w:rsidRPr="002B5789" w:rsidRDefault="00AB6F61" w:rsidP="00AB6F61">
      <w:pPr>
        <w:pStyle w:val="ListParagraph"/>
        <w:numPr>
          <w:ilvl w:val="0"/>
          <w:numId w:val="1"/>
        </w:num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Relationship of the reporter to BMG (employee, non-employee, former employee), </w:t>
      </w:r>
    </w:p>
    <w:p w14:paraId="3AE6555E" w14:textId="77777777" w:rsidR="00AB6F61" w:rsidRPr="002B5789" w:rsidRDefault="00AB6F61" w:rsidP="00AB6F61">
      <w:pPr>
        <w:pStyle w:val="ListParagraph"/>
        <w:numPr>
          <w:ilvl w:val="0"/>
          <w:numId w:val="1"/>
        </w:num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Business Area and Business Unit of the reporter (in case of an employee or former employee).</w:t>
      </w:r>
    </w:p>
    <w:p w14:paraId="3165D0FD" w14:textId="77777777" w:rsidR="00AB6F61" w:rsidRPr="002B5789" w:rsidRDefault="00AB6F61" w:rsidP="00AB6F61">
      <w:p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With this mandatory information it is not possible to identify the reporting person. </w:t>
      </w:r>
    </w:p>
    <w:p w14:paraId="2A0F4B95" w14:textId="6421A926" w:rsidR="00AB6F61" w:rsidRPr="002B5789" w:rsidRDefault="00AB6F61" w:rsidP="00AB6F61">
      <w:p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Furthermore, the reporter is asked to enter the report. On a voluntary basis, </w:t>
      </w:r>
      <w:r w:rsidR="00FC5349" w:rsidRPr="002B5789">
        <w:rPr>
          <w:rFonts w:ascii="Futura Com Light" w:eastAsia="Times New Roman" w:hAnsi="Futura Com Light" w:cs="Arial"/>
          <w:color w:val="000000" w:themeColor="text1"/>
          <w:sz w:val="24"/>
          <w:szCs w:val="24"/>
          <w:lang w:val="en-US" w:eastAsia="de-DE"/>
        </w:rPr>
        <w:t>it</w:t>
      </w:r>
      <w:r w:rsidRPr="002B5789">
        <w:rPr>
          <w:rFonts w:ascii="Futura Com Light" w:eastAsia="Times New Roman" w:hAnsi="Futura Com Light" w:cs="Arial"/>
          <w:color w:val="000000" w:themeColor="text1"/>
          <w:sz w:val="24"/>
          <w:szCs w:val="24"/>
          <w:lang w:val="en-US" w:eastAsia="de-DE"/>
        </w:rPr>
        <w:t xml:space="preserve"> can provide personal data about </w:t>
      </w:r>
      <w:r w:rsidR="00FC5349" w:rsidRPr="002B5789">
        <w:rPr>
          <w:rFonts w:ascii="Futura Com Light" w:eastAsia="Times New Roman" w:hAnsi="Futura Com Light" w:cs="Arial"/>
          <w:color w:val="000000" w:themeColor="text1"/>
          <w:sz w:val="24"/>
          <w:szCs w:val="24"/>
          <w:lang w:val="en-US" w:eastAsia="de-DE"/>
        </w:rPr>
        <w:t xml:space="preserve">itself </w:t>
      </w:r>
      <w:r w:rsidRPr="002B5789">
        <w:rPr>
          <w:rFonts w:ascii="Futura Com Light" w:eastAsia="Times New Roman" w:hAnsi="Futura Com Light" w:cs="Arial"/>
          <w:color w:val="000000" w:themeColor="text1"/>
          <w:sz w:val="24"/>
          <w:szCs w:val="24"/>
          <w:lang w:val="en-US" w:eastAsia="de-DE"/>
        </w:rPr>
        <w:t xml:space="preserve">or leave an e-mail address so that </w:t>
      </w:r>
      <w:r w:rsidR="00FC5349" w:rsidRPr="002B5789">
        <w:rPr>
          <w:rFonts w:ascii="Futura Com Light" w:eastAsia="Times New Roman" w:hAnsi="Futura Com Light" w:cs="Arial"/>
          <w:color w:val="000000" w:themeColor="text1"/>
          <w:sz w:val="24"/>
          <w:szCs w:val="24"/>
          <w:lang w:val="en-US" w:eastAsia="de-DE"/>
        </w:rPr>
        <w:t xml:space="preserve">it </w:t>
      </w:r>
      <w:r w:rsidRPr="002B5789">
        <w:rPr>
          <w:rFonts w:ascii="Futura Com Light" w:eastAsia="Times New Roman" w:hAnsi="Futura Com Light" w:cs="Arial"/>
          <w:color w:val="000000" w:themeColor="text1"/>
          <w:sz w:val="24"/>
          <w:szCs w:val="24"/>
          <w:lang w:val="en-US" w:eastAsia="de-DE"/>
        </w:rPr>
        <w:t>can be informed by the system about contact requests from the Compliance Team.</w:t>
      </w:r>
    </w:p>
    <w:p w14:paraId="77CE065D" w14:textId="33210BCE" w:rsidR="00CF3037" w:rsidRPr="002B5789" w:rsidRDefault="6B1C56D2" w:rsidP="04F05673">
      <w:pPr>
        <w:spacing w:after="200" w:line="276" w:lineRule="auto"/>
        <w:jc w:val="both"/>
        <w:rPr>
          <w:rFonts w:ascii="Futura Com Light" w:eastAsia="Times New Roman" w:hAnsi="Futura Com Light" w:cs="Arial"/>
          <w:sz w:val="24"/>
          <w:szCs w:val="24"/>
          <w:lang w:val="en-US" w:eastAsia="de-DE"/>
        </w:rPr>
      </w:pPr>
      <w:r w:rsidRPr="002B5789">
        <w:rPr>
          <w:rFonts w:ascii="Futura Com Light" w:eastAsia="Times New Roman" w:hAnsi="Futura Com Light" w:cs="Arial"/>
          <w:sz w:val="24"/>
          <w:szCs w:val="24"/>
          <w:lang w:val="en-US" w:eastAsia="de-DE"/>
        </w:rPr>
        <w:t xml:space="preserve">The report </w:t>
      </w:r>
      <w:r w:rsidR="00175410" w:rsidRPr="002B5789">
        <w:rPr>
          <w:rFonts w:ascii="Futura Com Light" w:eastAsia="Times New Roman" w:hAnsi="Futura Com Light" w:cs="Arial"/>
          <w:sz w:val="24"/>
          <w:szCs w:val="24"/>
          <w:lang w:val="en-US" w:eastAsia="de-DE"/>
        </w:rPr>
        <w:t xml:space="preserve">and/or </w:t>
      </w:r>
      <w:r w:rsidRPr="002B5789">
        <w:rPr>
          <w:rFonts w:ascii="Futura Com Light" w:eastAsia="Times New Roman" w:hAnsi="Futura Com Light" w:cs="Arial"/>
          <w:sz w:val="24"/>
          <w:szCs w:val="24"/>
          <w:lang w:val="en-US" w:eastAsia="de-DE"/>
        </w:rPr>
        <w:t xml:space="preserve">the process of case handling </w:t>
      </w:r>
      <w:r w:rsidR="00175410" w:rsidRPr="002B5789">
        <w:rPr>
          <w:rFonts w:ascii="Futura Com Light" w:eastAsia="Times New Roman" w:hAnsi="Futura Com Light" w:cs="Arial"/>
          <w:sz w:val="24"/>
          <w:szCs w:val="24"/>
          <w:lang w:val="en-US" w:eastAsia="de-DE"/>
        </w:rPr>
        <w:t xml:space="preserve">may involve </w:t>
      </w:r>
      <w:r w:rsidRPr="002B5789">
        <w:rPr>
          <w:rFonts w:ascii="Futura Com Light" w:eastAsia="Times New Roman" w:hAnsi="Futura Com Light" w:cs="Arial"/>
          <w:sz w:val="24"/>
          <w:szCs w:val="24"/>
          <w:lang w:val="en-US" w:eastAsia="de-DE"/>
        </w:rPr>
        <w:t xml:space="preserve">the personal data </w:t>
      </w:r>
      <w:r w:rsidR="00175410" w:rsidRPr="002B5789">
        <w:rPr>
          <w:rFonts w:ascii="Futura Com Light" w:eastAsia="Times New Roman" w:hAnsi="Futura Com Light" w:cs="Arial"/>
          <w:sz w:val="24"/>
          <w:szCs w:val="24"/>
          <w:lang w:val="en-US" w:eastAsia="de-DE"/>
        </w:rPr>
        <w:t xml:space="preserve">as </w:t>
      </w:r>
      <w:proofErr w:type="gramStart"/>
      <w:r w:rsidR="00175410" w:rsidRPr="002B5789">
        <w:rPr>
          <w:rFonts w:ascii="Futura Com Light" w:eastAsia="Times New Roman" w:hAnsi="Futura Com Light" w:cs="Arial"/>
          <w:sz w:val="24"/>
          <w:szCs w:val="24"/>
          <w:lang w:val="en-US" w:eastAsia="de-DE"/>
        </w:rPr>
        <w:t xml:space="preserve">follows </w:t>
      </w:r>
      <w:r w:rsidRPr="002B5789">
        <w:rPr>
          <w:rFonts w:ascii="Futura Com Light" w:eastAsia="Times New Roman" w:hAnsi="Futura Com Light" w:cs="Arial"/>
          <w:sz w:val="24"/>
          <w:szCs w:val="24"/>
          <w:lang w:val="en-US" w:eastAsia="de-DE"/>
        </w:rPr>
        <w:t>:</w:t>
      </w:r>
      <w:proofErr w:type="gramEnd"/>
    </w:p>
    <w:p w14:paraId="2CF32A45" w14:textId="1C52DD5C" w:rsidR="00CF3037" w:rsidRPr="002B5789" w:rsidRDefault="2582579E" w:rsidP="00905EF2">
      <w:pPr>
        <w:pStyle w:val="ListParagraph"/>
        <w:numPr>
          <w:ilvl w:val="0"/>
          <w:numId w:val="11"/>
        </w:numPr>
        <w:spacing w:after="200" w:line="276" w:lineRule="auto"/>
        <w:jc w:val="both"/>
        <w:rPr>
          <w:rFonts w:ascii="Futura Com Light" w:eastAsia="Arial" w:hAnsi="Futura Com Light" w:cs="Arial"/>
          <w:sz w:val="24"/>
          <w:szCs w:val="24"/>
          <w:lang w:val="en-US"/>
        </w:rPr>
      </w:pPr>
      <w:r w:rsidRPr="002B5789">
        <w:rPr>
          <w:rFonts w:ascii="Futura Com Light" w:eastAsia="Arial" w:hAnsi="Futura Com Light" w:cs="Arial"/>
          <w:sz w:val="24"/>
          <w:szCs w:val="24"/>
          <w:lang w:val="en-US"/>
        </w:rPr>
        <w:t>names and surnames of reporting person (unless he is anonymous), the person assisting in the submission of the report, a person related to the reporting person, the person concerned by the notification, the witnesses, other persons indicated in the application, personal data related to the reported event, other personal data application may contain including special categories of personal data conviction data (political opinions, natural person’s sex life, sexual orientation, convictions</w:t>
      </w:r>
    </w:p>
    <w:p w14:paraId="37B338DD" w14:textId="29C979CA" w:rsidR="00704461" w:rsidRPr="002B5789" w:rsidRDefault="313D8327" w:rsidP="00905EF2">
      <w:pPr>
        <w:pStyle w:val="ListParagraph"/>
        <w:numPr>
          <w:ilvl w:val="0"/>
          <w:numId w:val="11"/>
        </w:numPr>
        <w:spacing w:after="200" w:line="276" w:lineRule="auto"/>
        <w:jc w:val="both"/>
        <w:rPr>
          <w:rFonts w:ascii="Futura Com Light" w:eastAsia="Times New Roman" w:hAnsi="Futura Com Light" w:cstheme="majorBidi"/>
          <w:sz w:val="26"/>
          <w:szCs w:val="26"/>
          <w:lang w:val="en-US" w:eastAsia="de-DE"/>
        </w:rPr>
      </w:pPr>
      <w:r w:rsidRPr="002B5789">
        <w:rPr>
          <w:rFonts w:ascii="Futura Com Light" w:eastAsia="Times New Roman" w:hAnsi="Futura Com Light" w:cs="Arial"/>
          <w:sz w:val="24"/>
          <w:szCs w:val="24"/>
          <w:lang w:val="en-US" w:eastAsia="de-DE"/>
        </w:rPr>
        <w:t>other</w:t>
      </w:r>
      <w:r w:rsidR="02CF85D2" w:rsidRPr="002B5789">
        <w:rPr>
          <w:rFonts w:ascii="Futura Com Light" w:eastAsia="Times New Roman" w:hAnsi="Futura Com Light" w:cs="Arial"/>
          <w:sz w:val="24"/>
          <w:szCs w:val="24"/>
          <w:lang w:val="en-US" w:eastAsia="de-DE"/>
        </w:rPr>
        <w:t xml:space="preserve"> personal data, such as names of employees, service providers, and other partners and observations of misconduct by these individuals. </w:t>
      </w:r>
      <w:r w:rsidR="7142AAAB" w:rsidRPr="002B5789">
        <w:rPr>
          <w:rFonts w:ascii="Futura Com Light" w:eastAsia="Times New Roman" w:hAnsi="Futura Com Light" w:cs="Arial"/>
          <w:sz w:val="24"/>
          <w:szCs w:val="24"/>
          <w:lang w:val="en-US" w:eastAsia="de-DE"/>
        </w:rPr>
        <w:t xml:space="preserve">Information provided by </w:t>
      </w:r>
      <w:r w:rsidR="54A459E0" w:rsidRPr="002B5789">
        <w:rPr>
          <w:rFonts w:ascii="Futura Com Light" w:eastAsia="Times New Roman" w:hAnsi="Futura Com Light" w:cs="Arial"/>
          <w:sz w:val="24"/>
          <w:szCs w:val="24"/>
          <w:lang w:val="en-US" w:eastAsia="de-DE"/>
        </w:rPr>
        <w:t>the reporter</w:t>
      </w:r>
      <w:r w:rsidR="7142AAAB" w:rsidRPr="002B5789">
        <w:rPr>
          <w:rFonts w:ascii="Futura Com Light" w:eastAsia="Times New Roman" w:hAnsi="Futura Com Light" w:cs="Arial"/>
          <w:sz w:val="24"/>
          <w:szCs w:val="24"/>
          <w:lang w:val="en-US" w:eastAsia="de-DE"/>
        </w:rPr>
        <w:t xml:space="preserve"> may also contain special categories of personal data (such as information about a person’s health, biometrics, beliefs, sexuality, criminal convictions).</w:t>
      </w:r>
    </w:p>
    <w:p w14:paraId="315208C2" w14:textId="77777777" w:rsidR="00340C15" w:rsidRPr="002B5789" w:rsidRDefault="00340C15" w:rsidP="00340C15">
      <w:pPr>
        <w:pStyle w:val="ListParagraph"/>
        <w:spacing w:after="200" w:line="276" w:lineRule="auto"/>
        <w:jc w:val="both"/>
        <w:rPr>
          <w:rFonts w:ascii="Futura Com Light" w:eastAsia="Times New Roman" w:hAnsi="Futura Com Light" w:cstheme="majorBidi"/>
          <w:sz w:val="26"/>
          <w:szCs w:val="26"/>
          <w:lang w:val="en-US" w:eastAsia="de-DE"/>
        </w:rPr>
      </w:pPr>
    </w:p>
    <w:p w14:paraId="6CDB96C5" w14:textId="3326D42B" w:rsidR="6CA1F070" w:rsidRPr="002B5789" w:rsidRDefault="136587E7" w:rsidP="00340C15">
      <w:pPr>
        <w:pStyle w:val="Heading2"/>
        <w:numPr>
          <w:ilvl w:val="0"/>
          <w:numId w:val="4"/>
        </w:numPr>
        <w:ind w:left="426"/>
        <w:rPr>
          <w:rFonts w:ascii="Futura Com Light" w:eastAsia="Times New Roman" w:hAnsi="Futura Com Light"/>
          <w:lang w:val="en-US" w:eastAsia="de-DE"/>
        </w:rPr>
      </w:pPr>
      <w:bookmarkStart w:id="13" w:name="_Toc136870837"/>
      <w:r w:rsidRPr="002B5789">
        <w:rPr>
          <w:rFonts w:ascii="Futura Com Light" w:eastAsia="Times New Roman" w:hAnsi="Futura Com Light"/>
          <w:lang w:val="en-US" w:eastAsia="de-DE"/>
        </w:rPr>
        <w:t>The source of personal data</w:t>
      </w:r>
      <w:bookmarkEnd w:id="13"/>
      <w:r w:rsidR="00340C15" w:rsidRPr="002B5789">
        <w:rPr>
          <w:rFonts w:ascii="Futura Com Light" w:eastAsia="Times New Roman" w:hAnsi="Futura Com Light"/>
          <w:lang w:val="en-US" w:eastAsia="de-DE"/>
        </w:rPr>
        <w:br/>
      </w:r>
    </w:p>
    <w:p w14:paraId="401890C5" w14:textId="66671B7C" w:rsidR="3E70B2C1" w:rsidRPr="002B5789" w:rsidRDefault="310C55F8" w:rsidP="7D18038B">
      <w:pPr>
        <w:spacing w:after="200" w:line="276" w:lineRule="auto"/>
        <w:jc w:val="both"/>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The </w:t>
      </w:r>
      <w:r w:rsidR="768D6766" w:rsidRPr="002B5789">
        <w:rPr>
          <w:rFonts w:ascii="Futura Com Light" w:eastAsia="Times New Roman" w:hAnsi="Futura Com Light" w:cs="Arial"/>
          <w:color w:val="000000" w:themeColor="text1"/>
          <w:sz w:val="24"/>
          <w:szCs w:val="24"/>
          <w:lang w:val="en-US" w:eastAsia="de-DE"/>
        </w:rPr>
        <w:t xml:space="preserve">persons involved within internal </w:t>
      </w:r>
      <w:proofErr w:type="spellStart"/>
      <w:r w:rsidR="09016567" w:rsidRPr="002B5789">
        <w:rPr>
          <w:rFonts w:ascii="Futura Com Light" w:eastAsia="Times New Roman" w:hAnsi="Futura Com Light" w:cs="Arial"/>
          <w:color w:val="000000" w:themeColor="text1"/>
          <w:sz w:val="24"/>
          <w:szCs w:val="24"/>
          <w:lang w:val="en-US" w:eastAsia="de-DE"/>
        </w:rPr>
        <w:t>reportings</w:t>
      </w:r>
      <w:proofErr w:type="spellEnd"/>
      <w:r w:rsidR="09016567" w:rsidRPr="002B5789">
        <w:rPr>
          <w:rFonts w:ascii="Futura Com Light" w:eastAsia="Times New Roman" w:hAnsi="Futura Com Light" w:cs="Arial"/>
          <w:color w:val="000000" w:themeColor="text1"/>
          <w:sz w:val="24"/>
          <w:szCs w:val="24"/>
          <w:lang w:val="en-US" w:eastAsia="de-DE"/>
        </w:rPr>
        <w:t xml:space="preserve"> </w:t>
      </w:r>
      <w:r w:rsidR="768D6766" w:rsidRPr="002B5789">
        <w:rPr>
          <w:rFonts w:ascii="Futura Com Light" w:eastAsia="Times New Roman" w:hAnsi="Futura Com Light" w:cs="Arial"/>
          <w:color w:val="000000" w:themeColor="text1"/>
          <w:sz w:val="24"/>
          <w:szCs w:val="24"/>
          <w:lang w:val="en-US" w:eastAsia="de-DE"/>
        </w:rPr>
        <w:t xml:space="preserve">(including but not limited to </w:t>
      </w:r>
      <w:r w:rsidRPr="002B5789">
        <w:rPr>
          <w:rFonts w:ascii="Futura Com Light" w:eastAsia="Times New Roman" w:hAnsi="Futura Com Light" w:cs="Arial"/>
          <w:color w:val="000000" w:themeColor="text1"/>
          <w:sz w:val="24"/>
          <w:szCs w:val="24"/>
          <w:lang w:val="en-US" w:eastAsia="de-DE"/>
        </w:rPr>
        <w:t>reporting person</w:t>
      </w:r>
      <w:r w:rsidR="31EC777A" w:rsidRPr="002B5789">
        <w:rPr>
          <w:rFonts w:ascii="Futura Com Light" w:eastAsia="Times New Roman" w:hAnsi="Futura Com Light" w:cs="Arial"/>
          <w:color w:val="000000" w:themeColor="text1"/>
          <w:sz w:val="24"/>
          <w:szCs w:val="24"/>
          <w:lang w:val="en-US" w:eastAsia="de-DE"/>
        </w:rPr>
        <w:t>, witness</w:t>
      </w:r>
      <w:r w:rsidR="392E2140" w:rsidRPr="002B5789">
        <w:rPr>
          <w:rFonts w:ascii="Futura Com Light" w:eastAsia="Times New Roman" w:hAnsi="Futura Com Light" w:cs="Arial"/>
          <w:color w:val="000000" w:themeColor="text1"/>
          <w:sz w:val="24"/>
          <w:szCs w:val="24"/>
          <w:lang w:val="en-US" w:eastAsia="de-DE"/>
        </w:rPr>
        <w:t>es</w:t>
      </w:r>
      <w:r w:rsidR="31EC777A" w:rsidRPr="002B5789">
        <w:rPr>
          <w:rFonts w:ascii="Futura Com Light" w:eastAsia="Times New Roman" w:hAnsi="Futura Com Light" w:cs="Arial"/>
          <w:color w:val="000000" w:themeColor="text1"/>
          <w:sz w:val="24"/>
          <w:szCs w:val="24"/>
          <w:lang w:val="en-US" w:eastAsia="de-DE"/>
        </w:rPr>
        <w:t xml:space="preserve"> etc.)</w:t>
      </w:r>
      <w:r w:rsidRPr="002B5789">
        <w:rPr>
          <w:rFonts w:ascii="Futura Com Light" w:eastAsia="Times New Roman" w:hAnsi="Futura Com Light" w:cs="Arial"/>
          <w:color w:val="000000" w:themeColor="text1"/>
          <w:sz w:val="24"/>
          <w:szCs w:val="24"/>
          <w:lang w:val="en-US" w:eastAsia="de-DE"/>
        </w:rPr>
        <w:t xml:space="preserve"> or Bauer Media Group Compan</w:t>
      </w:r>
      <w:r w:rsidR="75E173BE" w:rsidRPr="002B5789">
        <w:rPr>
          <w:rFonts w:ascii="Futura Com Light" w:eastAsia="Times New Roman" w:hAnsi="Futura Com Light" w:cs="Arial"/>
          <w:color w:val="000000" w:themeColor="text1"/>
          <w:sz w:val="24"/>
          <w:szCs w:val="24"/>
          <w:lang w:val="en-US" w:eastAsia="de-DE"/>
        </w:rPr>
        <w:t>ies</w:t>
      </w:r>
      <w:r w:rsidRPr="002B5789">
        <w:rPr>
          <w:rFonts w:ascii="Futura Com Light" w:eastAsia="Times New Roman" w:hAnsi="Futura Com Light" w:cs="Arial"/>
          <w:color w:val="000000" w:themeColor="text1"/>
          <w:sz w:val="24"/>
          <w:szCs w:val="24"/>
          <w:lang w:val="en-US" w:eastAsia="de-DE"/>
        </w:rPr>
        <w:t xml:space="preserve"> </w:t>
      </w:r>
      <w:r w:rsidR="21806267" w:rsidRPr="002B5789">
        <w:rPr>
          <w:rFonts w:ascii="Futura Com Light" w:eastAsia="Times New Roman" w:hAnsi="Futura Com Light" w:cs="Arial"/>
          <w:color w:val="000000" w:themeColor="text1"/>
          <w:sz w:val="24"/>
          <w:szCs w:val="24"/>
          <w:lang w:val="en-US" w:eastAsia="de-DE"/>
        </w:rPr>
        <w:t xml:space="preserve">which empowers </w:t>
      </w:r>
      <w:r w:rsidR="25146522" w:rsidRPr="002B5789">
        <w:rPr>
          <w:rFonts w:ascii="Futura Com Light" w:eastAsia="Times New Roman" w:hAnsi="Futura Com Light" w:cs="Arial"/>
          <w:color w:val="000000" w:themeColor="text1"/>
          <w:sz w:val="24"/>
          <w:szCs w:val="24"/>
          <w:lang w:val="en-US" w:eastAsia="de-DE"/>
        </w:rPr>
        <w:t xml:space="preserve">Heinrich </w:t>
      </w:r>
      <w:r w:rsidR="5BCA5C03" w:rsidRPr="002B5789">
        <w:rPr>
          <w:rFonts w:ascii="Futura Com Light" w:eastAsia="Times New Roman" w:hAnsi="Futura Com Light" w:cs="Arial"/>
          <w:color w:val="000000" w:themeColor="text1"/>
          <w:sz w:val="24"/>
          <w:szCs w:val="24"/>
          <w:lang w:val="en-US" w:eastAsia="de-DE"/>
        </w:rPr>
        <w:t>Bauer Verlag KG (HBV)</w:t>
      </w:r>
      <w:r w:rsidR="21806267" w:rsidRPr="002B5789">
        <w:rPr>
          <w:rFonts w:ascii="Futura Com Light" w:eastAsia="Times New Roman" w:hAnsi="Futura Com Light" w:cs="Arial"/>
          <w:color w:val="000000" w:themeColor="text1"/>
          <w:sz w:val="24"/>
          <w:szCs w:val="24"/>
          <w:lang w:val="en-US" w:eastAsia="de-DE"/>
        </w:rPr>
        <w:t xml:space="preserve"> to </w:t>
      </w:r>
      <w:r w:rsidR="18779D2F" w:rsidRPr="002B5789">
        <w:rPr>
          <w:rFonts w:ascii="Futura Com Light" w:eastAsia="Times New Roman" w:hAnsi="Futura Com Light" w:cs="Arial"/>
          <w:color w:val="000000" w:themeColor="text1"/>
          <w:sz w:val="24"/>
          <w:szCs w:val="24"/>
          <w:lang w:val="en-US" w:eastAsia="de-DE"/>
        </w:rPr>
        <w:t xml:space="preserve">receive </w:t>
      </w:r>
      <w:r w:rsidR="38188C57" w:rsidRPr="002B5789">
        <w:rPr>
          <w:rFonts w:ascii="Futura Com Light" w:eastAsia="Times New Roman" w:hAnsi="Futura Com Light" w:cs="Arial"/>
          <w:color w:val="000000" w:themeColor="text1"/>
          <w:sz w:val="24"/>
          <w:szCs w:val="24"/>
          <w:lang w:val="en-US" w:eastAsia="de-DE"/>
        </w:rPr>
        <w:t>the Speak Up</w:t>
      </w:r>
      <w:r w:rsidR="7C318A19" w:rsidRPr="002B5789">
        <w:rPr>
          <w:rFonts w:ascii="Futura Com Light" w:eastAsia="Times New Roman" w:hAnsi="Futura Com Light" w:cs="Arial"/>
          <w:color w:val="000000" w:themeColor="text1"/>
          <w:sz w:val="24"/>
          <w:szCs w:val="24"/>
          <w:lang w:val="en-US" w:eastAsia="de-DE"/>
        </w:rPr>
        <w:t xml:space="preserve"> reports and </w:t>
      </w:r>
      <w:r w:rsidR="18779D2F" w:rsidRPr="002B5789">
        <w:rPr>
          <w:rFonts w:ascii="Futura Com Light" w:eastAsia="Times New Roman" w:hAnsi="Futura Com Light" w:cs="Arial"/>
          <w:color w:val="000000" w:themeColor="text1"/>
          <w:sz w:val="24"/>
          <w:szCs w:val="24"/>
          <w:lang w:val="en-US" w:eastAsia="de-DE"/>
        </w:rPr>
        <w:t xml:space="preserve">conduct </w:t>
      </w:r>
      <w:r w:rsidR="7C318A19" w:rsidRPr="002B5789">
        <w:rPr>
          <w:rFonts w:ascii="Futura Com Light" w:eastAsia="Times New Roman" w:hAnsi="Futura Com Light" w:cs="Arial"/>
          <w:color w:val="000000" w:themeColor="text1"/>
          <w:sz w:val="24"/>
          <w:szCs w:val="24"/>
          <w:lang w:val="en-US" w:eastAsia="de-DE"/>
        </w:rPr>
        <w:t>internal investigations within the relevant legal and internal framework</w:t>
      </w:r>
      <w:r w:rsidR="5BCA5C03" w:rsidRPr="002B5789">
        <w:rPr>
          <w:rFonts w:ascii="Futura Com Light" w:eastAsia="Times New Roman" w:hAnsi="Futura Com Light" w:cs="Arial"/>
          <w:color w:val="000000" w:themeColor="text1"/>
          <w:sz w:val="24"/>
          <w:szCs w:val="24"/>
          <w:lang w:val="en-US" w:eastAsia="de-DE"/>
        </w:rPr>
        <w:t>.</w:t>
      </w:r>
    </w:p>
    <w:p w14:paraId="462C18FC" w14:textId="147399D3" w:rsidR="00233FF4" w:rsidRPr="002B5789" w:rsidRDefault="00233FF4" w:rsidP="7D18038B">
      <w:pPr>
        <w:spacing w:after="200" w:line="276" w:lineRule="auto"/>
        <w:jc w:val="both"/>
        <w:rPr>
          <w:rFonts w:ascii="Futura Com Light" w:eastAsia="Times New Roman" w:hAnsi="Futura Com Light" w:cs="Arial"/>
          <w:color w:val="FF0000"/>
          <w:sz w:val="24"/>
          <w:szCs w:val="24"/>
          <w:lang w:val="en-US" w:eastAsia="de-DE"/>
        </w:rPr>
      </w:pPr>
    </w:p>
    <w:p w14:paraId="701EC029" w14:textId="6BFD0811" w:rsidR="00BC573E" w:rsidRPr="002B5789" w:rsidRDefault="00CF3037" w:rsidP="00340C15">
      <w:pPr>
        <w:pStyle w:val="Heading2"/>
        <w:numPr>
          <w:ilvl w:val="0"/>
          <w:numId w:val="4"/>
        </w:numPr>
        <w:ind w:left="426"/>
        <w:rPr>
          <w:rFonts w:ascii="Futura Com Light" w:eastAsia="Times New Roman" w:hAnsi="Futura Com Light"/>
          <w:lang w:val="en-US" w:eastAsia="de-DE"/>
        </w:rPr>
      </w:pPr>
      <w:r w:rsidRPr="002B5789">
        <w:rPr>
          <w:rFonts w:ascii="Futura Com Light" w:eastAsia="Times New Roman" w:hAnsi="Futura Com Light"/>
          <w:lang w:val="en-US" w:eastAsia="de-DE"/>
        </w:rPr>
        <w:lastRenderedPageBreak/>
        <w:t xml:space="preserve"> </w:t>
      </w:r>
      <w:bookmarkStart w:id="14" w:name="_Toc136870838"/>
      <w:r w:rsidRPr="002B5789">
        <w:rPr>
          <w:rFonts w:ascii="Futura Com Light" w:eastAsia="Times New Roman" w:hAnsi="Futura Com Light"/>
          <w:lang w:val="en-US" w:eastAsia="de-DE"/>
        </w:rPr>
        <w:t>Access to and disclosure of personal data</w:t>
      </w:r>
      <w:bookmarkEnd w:id="14"/>
      <w:r w:rsidR="00340C15" w:rsidRPr="002B5789">
        <w:rPr>
          <w:rFonts w:ascii="Futura Com Light" w:eastAsia="Times New Roman" w:hAnsi="Futura Com Light"/>
          <w:lang w:val="en-US" w:eastAsia="de-DE"/>
        </w:rPr>
        <w:br/>
      </w:r>
    </w:p>
    <w:p w14:paraId="1BF56DAF" w14:textId="093424A5" w:rsidR="001F05A8" w:rsidRPr="002B5789" w:rsidRDefault="00CF3037" w:rsidP="00CF3037">
      <w:pPr>
        <w:shd w:val="clear" w:color="auto" w:fill="FFFFFF"/>
        <w:spacing w:after="150" w:line="384" w:lineRule="atLeast"/>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Only Case managers </w:t>
      </w:r>
      <w:r w:rsidR="005808CD" w:rsidRPr="002B5789">
        <w:rPr>
          <w:rFonts w:ascii="Futura Com Light" w:eastAsia="Times New Roman" w:hAnsi="Futura Com Light" w:cs="Arial"/>
          <w:color w:val="000000" w:themeColor="text1"/>
          <w:sz w:val="24"/>
          <w:szCs w:val="24"/>
          <w:lang w:val="en-US" w:eastAsia="de-DE"/>
        </w:rPr>
        <w:t xml:space="preserve">of the Group Compliance Team </w:t>
      </w:r>
      <w:r w:rsidRPr="002B5789">
        <w:rPr>
          <w:rFonts w:ascii="Futura Com Light" w:eastAsia="Times New Roman" w:hAnsi="Futura Com Light" w:cs="Arial"/>
          <w:color w:val="000000" w:themeColor="text1"/>
          <w:sz w:val="24"/>
          <w:szCs w:val="24"/>
          <w:lang w:val="en-US" w:eastAsia="de-DE"/>
        </w:rPr>
        <w:t>have direct access to personal data</w:t>
      </w:r>
      <w:r w:rsidR="008A031E" w:rsidRPr="002B5789">
        <w:rPr>
          <w:rFonts w:ascii="Futura Com Light" w:eastAsia="Times New Roman" w:hAnsi="Futura Com Light" w:cs="Arial"/>
          <w:color w:val="000000" w:themeColor="text1"/>
          <w:sz w:val="24"/>
          <w:szCs w:val="24"/>
          <w:lang w:val="en-US" w:eastAsia="de-DE"/>
        </w:rPr>
        <w:t xml:space="preserve">. </w:t>
      </w:r>
      <w:r w:rsidR="00D123FC" w:rsidRPr="002B5789">
        <w:rPr>
          <w:rFonts w:ascii="Futura Com Light" w:eastAsia="Times New Roman" w:hAnsi="Futura Com Light" w:cs="Arial"/>
          <w:color w:val="000000" w:themeColor="text1"/>
          <w:sz w:val="24"/>
          <w:szCs w:val="24"/>
          <w:lang w:val="en-US" w:eastAsia="de-DE"/>
        </w:rPr>
        <w:t xml:space="preserve">If necessary </w:t>
      </w:r>
      <w:r w:rsidR="00A2155C" w:rsidRPr="002B5789">
        <w:rPr>
          <w:rFonts w:ascii="Futura Com Light" w:eastAsia="Times New Roman" w:hAnsi="Futura Com Light" w:cs="Arial"/>
          <w:color w:val="000000" w:themeColor="text1"/>
          <w:sz w:val="24"/>
          <w:szCs w:val="24"/>
          <w:lang w:val="en-US" w:eastAsia="de-DE"/>
        </w:rPr>
        <w:t xml:space="preserve">personal </w:t>
      </w:r>
      <w:r w:rsidR="00D123FC" w:rsidRPr="002B5789">
        <w:rPr>
          <w:rFonts w:ascii="Futura Com Light" w:eastAsia="Times New Roman" w:hAnsi="Futura Com Light" w:cs="Arial"/>
          <w:color w:val="000000" w:themeColor="text1"/>
          <w:sz w:val="24"/>
          <w:szCs w:val="24"/>
          <w:lang w:val="en-US" w:eastAsia="de-DE"/>
        </w:rPr>
        <w:t xml:space="preserve">data </w:t>
      </w:r>
      <w:r w:rsidR="00F0228C" w:rsidRPr="002B5789">
        <w:rPr>
          <w:rFonts w:ascii="Futura Com Light" w:eastAsia="Times New Roman" w:hAnsi="Futura Com Light" w:cs="Arial"/>
          <w:color w:val="000000" w:themeColor="text1"/>
          <w:sz w:val="24"/>
          <w:szCs w:val="24"/>
          <w:lang w:val="en-US" w:eastAsia="de-DE"/>
        </w:rPr>
        <w:t xml:space="preserve">from reports </w:t>
      </w:r>
      <w:r w:rsidR="00D123FC" w:rsidRPr="002B5789">
        <w:rPr>
          <w:rFonts w:ascii="Futura Com Light" w:eastAsia="Times New Roman" w:hAnsi="Futura Com Light" w:cs="Arial"/>
          <w:color w:val="000000" w:themeColor="text1"/>
          <w:sz w:val="24"/>
          <w:szCs w:val="24"/>
          <w:lang w:val="en-US" w:eastAsia="de-DE"/>
        </w:rPr>
        <w:t xml:space="preserve">may be transferred to </w:t>
      </w:r>
      <w:r w:rsidR="0009300B" w:rsidRPr="002B5789">
        <w:rPr>
          <w:rFonts w:ascii="Futura Com Light" w:eastAsia="Times New Roman" w:hAnsi="Futura Com Light" w:cs="Arial"/>
          <w:color w:val="000000" w:themeColor="text1"/>
          <w:sz w:val="24"/>
          <w:szCs w:val="24"/>
          <w:lang w:val="en-US" w:eastAsia="de-DE"/>
        </w:rPr>
        <w:t xml:space="preserve">other group companies of BMG. This is the case if the reported cases are processed on behalf of these </w:t>
      </w:r>
      <w:r w:rsidR="00C639CF" w:rsidRPr="002B5789">
        <w:rPr>
          <w:rFonts w:ascii="Futura Com Light" w:eastAsia="Times New Roman" w:hAnsi="Futura Com Light" w:cs="Arial"/>
          <w:color w:val="000000" w:themeColor="text1"/>
          <w:sz w:val="24"/>
          <w:szCs w:val="24"/>
          <w:lang w:val="en-US" w:eastAsia="de-DE"/>
        </w:rPr>
        <w:t>g</w:t>
      </w:r>
      <w:r w:rsidR="0009300B" w:rsidRPr="002B5789">
        <w:rPr>
          <w:rFonts w:ascii="Futura Com Light" w:eastAsia="Times New Roman" w:hAnsi="Futura Com Light" w:cs="Arial"/>
          <w:color w:val="000000" w:themeColor="text1"/>
          <w:sz w:val="24"/>
          <w:szCs w:val="24"/>
          <w:lang w:val="en-US" w:eastAsia="de-DE"/>
        </w:rPr>
        <w:t xml:space="preserve">roup companies. </w:t>
      </w:r>
      <w:proofErr w:type="gramStart"/>
      <w:r w:rsidR="0009300B" w:rsidRPr="002B5789">
        <w:rPr>
          <w:rFonts w:ascii="Futura Com Light" w:eastAsia="Times New Roman" w:hAnsi="Futura Com Light" w:cs="Arial"/>
          <w:color w:val="000000" w:themeColor="text1"/>
          <w:sz w:val="24"/>
          <w:szCs w:val="24"/>
          <w:lang w:val="en-US" w:eastAsia="de-DE"/>
        </w:rPr>
        <w:t>e.g.</w:t>
      </w:r>
      <w:proofErr w:type="gramEnd"/>
      <w:r w:rsidR="0009300B" w:rsidRPr="002B5789">
        <w:rPr>
          <w:rFonts w:ascii="Futura Com Light" w:eastAsia="Times New Roman" w:hAnsi="Futura Com Light" w:cs="Arial"/>
          <w:color w:val="000000" w:themeColor="text1"/>
          <w:sz w:val="24"/>
          <w:szCs w:val="24"/>
          <w:lang w:val="en-US" w:eastAsia="de-DE"/>
        </w:rPr>
        <w:t xml:space="preserve"> because it concerns an employee of the company, or a supplier or other partner of this company.</w:t>
      </w:r>
      <w:r w:rsidR="009738AF" w:rsidRPr="002B5789">
        <w:rPr>
          <w:rFonts w:ascii="Futura Com Light" w:eastAsia="Times New Roman" w:hAnsi="Futura Com Light" w:cs="Arial"/>
          <w:color w:val="000000" w:themeColor="text1"/>
          <w:sz w:val="24"/>
          <w:szCs w:val="24"/>
          <w:lang w:val="en-US" w:eastAsia="de-DE"/>
        </w:rPr>
        <w:t xml:space="preserve"> </w:t>
      </w:r>
      <w:r w:rsidR="00CE6492" w:rsidRPr="002B5789">
        <w:rPr>
          <w:rFonts w:ascii="Futura Com Light" w:eastAsia="Times New Roman" w:hAnsi="Futura Com Light" w:cs="Arial"/>
          <w:color w:val="000000" w:themeColor="text1"/>
          <w:sz w:val="24"/>
          <w:szCs w:val="24"/>
          <w:lang w:val="en-US" w:eastAsia="de-DE"/>
        </w:rPr>
        <w:t xml:space="preserve">The Group compliance team will only transfer personal data if it is strictly necessary to fulfill the </w:t>
      </w:r>
      <w:r w:rsidR="00C67AB1" w:rsidRPr="002B5789">
        <w:rPr>
          <w:rFonts w:ascii="Futura Com Light" w:eastAsia="Times New Roman" w:hAnsi="Futura Com Light" w:cs="Arial"/>
          <w:color w:val="000000" w:themeColor="text1"/>
          <w:sz w:val="24"/>
          <w:szCs w:val="24"/>
          <w:lang w:val="en-US" w:eastAsia="de-DE"/>
        </w:rPr>
        <w:t>above-described</w:t>
      </w:r>
      <w:r w:rsidR="00CE6492" w:rsidRPr="002B5789">
        <w:rPr>
          <w:rFonts w:ascii="Futura Com Light" w:eastAsia="Times New Roman" w:hAnsi="Futura Com Light" w:cs="Arial"/>
          <w:color w:val="000000" w:themeColor="text1"/>
          <w:sz w:val="24"/>
          <w:szCs w:val="24"/>
          <w:lang w:val="en-US" w:eastAsia="de-DE"/>
        </w:rPr>
        <w:t xml:space="preserve"> </w:t>
      </w:r>
      <w:r w:rsidR="001F05A8" w:rsidRPr="002B5789">
        <w:rPr>
          <w:rFonts w:ascii="Futura Com Light" w:eastAsia="Times New Roman" w:hAnsi="Futura Com Light" w:cs="Arial"/>
          <w:color w:val="000000" w:themeColor="text1"/>
          <w:sz w:val="24"/>
          <w:szCs w:val="24"/>
          <w:lang w:val="en-US" w:eastAsia="de-DE"/>
        </w:rPr>
        <w:t>purpose</w:t>
      </w:r>
      <w:r w:rsidR="00C67AB1" w:rsidRPr="002B5789">
        <w:rPr>
          <w:rFonts w:ascii="Futura Com Light" w:eastAsia="Times New Roman" w:hAnsi="Futura Com Light" w:cs="Arial"/>
          <w:color w:val="000000" w:themeColor="text1"/>
          <w:sz w:val="24"/>
          <w:szCs w:val="24"/>
          <w:lang w:val="en-US" w:eastAsia="de-DE"/>
        </w:rPr>
        <w:t>s</w:t>
      </w:r>
      <w:r w:rsidR="001F05A8" w:rsidRPr="002B5789">
        <w:rPr>
          <w:rFonts w:ascii="Futura Com Light" w:eastAsia="Times New Roman" w:hAnsi="Futura Com Light" w:cs="Arial"/>
          <w:color w:val="000000" w:themeColor="text1"/>
          <w:sz w:val="24"/>
          <w:szCs w:val="24"/>
          <w:lang w:val="en-US" w:eastAsia="de-DE"/>
        </w:rPr>
        <w:t xml:space="preserve"> and under the </w:t>
      </w:r>
      <w:proofErr w:type="gramStart"/>
      <w:r w:rsidR="001F05A8" w:rsidRPr="002B5789">
        <w:rPr>
          <w:rFonts w:ascii="Futura Com Light" w:eastAsia="Times New Roman" w:hAnsi="Futura Com Light" w:cs="Arial"/>
          <w:color w:val="000000" w:themeColor="text1"/>
          <w:sz w:val="24"/>
          <w:szCs w:val="24"/>
          <w:lang w:val="en-US" w:eastAsia="de-DE"/>
        </w:rPr>
        <w:t>above described</w:t>
      </w:r>
      <w:proofErr w:type="gramEnd"/>
      <w:r w:rsidR="001F05A8" w:rsidRPr="002B5789">
        <w:rPr>
          <w:rFonts w:ascii="Futura Com Light" w:eastAsia="Times New Roman" w:hAnsi="Futura Com Light" w:cs="Arial"/>
          <w:color w:val="000000" w:themeColor="text1"/>
          <w:sz w:val="24"/>
          <w:szCs w:val="24"/>
          <w:lang w:val="en-US" w:eastAsia="de-DE"/>
        </w:rPr>
        <w:t xml:space="preserve"> legal bases. </w:t>
      </w:r>
    </w:p>
    <w:p w14:paraId="105C73E1" w14:textId="4C90BEBC" w:rsidR="004F38FD" w:rsidRPr="002B5789" w:rsidRDefault="004F38FD" w:rsidP="06459C4E">
      <w:pPr>
        <w:shd w:val="clear" w:color="auto" w:fill="FFFFFF" w:themeFill="background1"/>
        <w:spacing w:after="150" w:line="384" w:lineRule="atLeast"/>
        <w:jc w:val="both"/>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If necessary personal data will also</w:t>
      </w:r>
      <w:r w:rsidR="00207572" w:rsidRPr="002B5789">
        <w:rPr>
          <w:rFonts w:ascii="Futura Com Light" w:eastAsia="Times New Roman" w:hAnsi="Futura Com Light" w:cs="Arial"/>
          <w:color w:val="000000" w:themeColor="text1"/>
          <w:sz w:val="24"/>
          <w:szCs w:val="24"/>
          <w:lang w:val="en-US" w:eastAsia="de-DE"/>
        </w:rPr>
        <w:t xml:space="preserve"> be </w:t>
      </w:r>
      <w:r w:rsidRPr="002B5789">
        <w:rPr>
          <w:rFonts w:ascii="Futura Com Light" w:eastAsia="Times New Roman" w:hAnsi="Futura Com Light" w:cs="Arial"/>
          <w:color w:val="000000" w:themeColor="text1"/>
          <w:sz w:val="24"/>
          <w:szCs w:val="24"/>
          <w:lang w:val="en-US" w:eastAsia="de-DE"/>
        </w:rPr>
        <w:t xml:space="preserve">transferred to </w:t>
      </w:r>
      <w:r w:rsidR="13628861" w:rsidRPr="002B5789">
        <w:rPr>
          <w:rFonts w:ascii="Futura Com Light" w:eastAsia="Times New Roman" w:hAnsi="Futura Com Light" w:cs="Arial"/>
          <w:color w:val="000000" w:themeColor="text1"/>
          <w:sz w:val="24"/>
          <w:szCs w:val="24"/>
          <w:lang w:val="en-US" w:eastAsia="de-DE"/>
        </w:rPr>
        <w:t xml:space="preserve">competent </w:t>
      </w:r>
      <w:r w:rsidR="3EDFB4DE" w:rsidRPr="002B5789">
        <w:rPr>
          <w:rFonts w:ascii="Futura Com Light" w:eastAsia="Times New Roman" w:hAnsi="Futura Com Light" w:cs="Arial"/>
          <w:color w:val="000000" w:themeColor="text1"/>
          <w:sz w:val="24"/>
          <w:szCs w:val="24"/>
          <w:lang w:val="en-US" w:eastAsia="de-DE"/>
        </w:rPr>
        <w:t>state</w:t>
      </w:r>
      <w:r w:rsidR="00207572" w:rsidRPr="002B5789">
        <w:rPr>
          <w:rFonts w:ascii="Futura Com Light" w:eastAsia="Times New Roman" w:hAnsi="Futura Com Light" w:cs="Arial"/>
          <w:color w:val="000000" w:themeColor="text1"/>
          <w:sz w:val="24"/>
          <w:szCs w:val="24"/>
          <w:lang w:val="en-US" w:eastAsia="de-DE"/>
        </w:rPr>
        <w:t xml:space="preserve"> authorities</w:t>
      </w:r>
      <w:r w:rsidR="00BA5B7B" w:rsidRPr="002B5789">
        <w:rPr>
          <w:rFonts w:ascii="Futura Com Light" w:eastAsia="Times New Roman" w:hAnsi="Futura Com Light" w:cs="Arial"/>
          <w:color w:val="000000" w:themeColor="text1"/>
          <w:sz w:val="24"/>
          <w:szCs w:val="24"/>
          <w:lang w:val="en-US" w:eastAsia="de-DE"/>
        </w:rPr>
        <w:t>, such as investigative authorities</w:t>
      </w:r>
      <w:r w:rsidR="00E36760" w:rsidRPr="002B5789">
        <w:rPr>
          <w:rFonts w:ascii="Futura Com Light" w:eastAsia="Times New Roman" w:hAnsi="Futura Com Light" w:cs="Arial"/>
          <w:color w:val="000000" w:themeColor="text1"/>
          <w:sz w:val="24"/>
          <w:szCs w:val="24"/>
          <w:lang w:val="en-US" w:eastAsia="de-DE"/>
        </w:rPr>
        <w:t>.</w:t>
      </w:r>
    </w:p>
    <w:p w14:paraId="67F21619" w14:textId="77777777" w:rsidR="00340C15" w:rsidRPr="002B5789" w:rsidRDefault="00340C15" w:rsidP="06459C4E">
      <w:pPr>
        <w:shd w:val="clear" w:color="auto" w:fill="FFFFFF" w:themeFill="background1"/>
        <w:spacing w:after="150" w:line="384" w:lineRule="atLeast"/>
        <w:jc w:val="both"/>
        <w:rPr>
          <w:rFonts w:ascii="Futura Com Light" w:eastAsia="Times New Roman" w:hAnsi="Futura Com Light" w:cs="Arial"/>
          <w:sz w:val="24"/>
          <w:szCs w:val="24"/>
          <w:lang w:val="en-US" w:eastAsia="de-DE"/>
        </w:rPr>
      </w:pPr>
    </w:p>
    <w:p w14:paraId="3F3A8237" w14:textId="7C8CDC96" w:rsidR="00BC573E" w:rsidRPr="002B5789" w:rsidRDefault="00CF3037" w:rsidP="00340C15">
      <w:pPr>
        <w:pStyle w:val="Heading2"/>
        <w:numPr>
          <w:ilvl w:val="0"/>
          <w:numId w:val="4"/>
        </w:numPr>
        <w:ind w:left="426"/>
        <w:rPr>
          <w:rFonts w:ascii="Futura Com Light" w:eastAsia="Times New Roman" w:hAnsi="Futura Com Light"/>
          <w:lang w:val="en-US" w:eastAsia="de-DE"/>
        </w:rPr>
      </w:pPr>
      <w:bookmarkStart w:id="15" w:name="_Toc136870839"/>
      <w:r w:rsidRPr="002B5789">
        <w:rPr>
          <w:rFonts w:ascii="Futura Com Light" w:eastAsia="Times New Roman" w:hAnsi="Futura Com Light"/>
          <w:lang w:val="en-US" w:eastAsia="de-DE"/>
        </w:rPr>
        <w:t>Processing of personal data in EU/EEA countries</w:t>
      </w:r>
      <w:bookmarkEnd w:id="15"/>
      <w:r w:rsidR="00340C15" w:rsidRPr="002B5789">
        <w:rPr>
          <w:rFonts w:ascii="Futura Com Light" w:eastAsia="Times New Roman" w:hAnsi="Futura Com Light"/>
          <w:lang w:val="en-US" w:eastAsia="de-DE"/>
        </w:rPr>
        <w:br/>
      </w:r>
    </w:p>
    <w:p w14:paraId="2AD917B2" w14:textId="4D46BB30" w:rsidR="0038404E" w:rsidRPr="002B5789" w:rsidRDefault="2B5B1EE5" w:rsidP="6F7706C8">
      <w:pPr>
        <w:shd w:val="clear" w:color="auto" w:fill="FFFFFF" w:themeFill="background1"/>
        <w:spacing w:after="150" w:line="384" w:lineRule="atLeast"/>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For Data Security and </w:t>
      </w:r>
      <w:r w:rsidR="5835CB17" w:rsidRPr="002B5789">
        <w:rPr>
          <w:rFonts w:ascii="Futura Com Light" w:eastAsia="Times New Roman" w:hAnsi="Futura Com Light" w:cs="Arial"/>
          <w:color w:val="000000" w:themeColor="text1"/>
          <w:sz w:val="24"/>
          <w:szCs w:val="24"/>
          <w:lang w:val="en-US" w:eastAsia="de-DE"/>
        </w:rPr>
        <w:t>c</w:t>
      </w:r>
      <w:r w:rsidRPr="002B5789">
        <w:rPr>
          <w:rFonts w:ascii="Futura Com Light" w:eastAsia="Times New Roman" w:hAnsi="Futura Com Light" w:cs="Arial"/>
          <w:color w:val="000000" w:themeColor="text1"/>
          <w:sz w:val="24"/>
          <w:szCs w:val="24"/>
          <w:lang w:val="en-US" w:eastAsia="de-DE"/>
        </w:rPr>
        <w:t xml:space="preserve">onfidentiality purposes, the Group Compliance Team processes data only within the SpeakUp System (also access of </w:t>
      </w:r>
      <w:r w:rsidR="5835CB17" w:rsidRPr="002B5789">
        <w:rPr>
          <w:rFonts w:ascii="Futura Com Light" w:eastAsia="Times New Roman" w:hAnsi="Futura Com Light" w:cs="Arial"/>
          <w:color w:val="000000" w:themeColor="text1"/>
          <w:sz w:val="24"/>
          <w:szCs w:val="24"/>
          <w:lang w:val="en-US" w:eastAsia="de-DE"/>
        </w:rPr>
        <w:t xml:space="preserve">other </w:t>
      </w:r>
      <w:r w:rsidRPr="002B5789">
        <w:rPr>
          <w:rFonts w:ascii="Futura Com Light" w:eastAsia="Times New Roman" w:hAnsi="Futura Com Light" w:cs="Arial"/>
          <w:color w:val="000000" w:themeColor="text1"/>
          <w:sz w:val="24"/>
          <w:szCs w:val="24"/>
          <w:lang w:val="en-US" w:eastAsia="de-DE"/>
        </w:rPr>
        <w:t xml:space="preserve">group companies will happen within the system). </w:t>
      </w:r>
      <w:r w:rsidR="48FE0A3E" w:rsidRPr="002B5789">
        <w:rPr>
          <w:rFonts w:ascii="Futura Com Light" w:eastAsia="Times New Roman" w:hAnsi="Futura Com Light" w:cs="Arial"/>
          <w:color w:val="000000" w:themeColor="text1"/>
          <w:sz w:val="24"/>
          <w:szCs w:val="24"/>
          <w:lang w:val="en-US" w:eastAsia="de-DE"/>
        </w:rPr>
        <w:t xml:space="preserve">The data </w:t>
      </w:r>
      <w:r w:rsidR="6F7DCB69" w:rsidRPr="002B5789">
        <w:rPr>
          <w:rFonts w:ascii="Futura Com Light" w:eastAsia="Times New Roman" w:hAnsi="Futura Com Light" w:cs="Arial"/>
          <w:color w:val="000000" w:themeColor="text1"/>
          <w:sz w:val="24"/>
          <w:szCs w:val="24"/>
          <w:lang w:val="en-US" w:eastAsia="de-DE"/>
        </w:rPr>
        <w:t xml:space="preserve">center </w:t>
      </w:r>
      <w:r w:rsidR="5835CB17" w:rsidRPr="002B5789">
        <w:rPr>
          <w:rFonts w:ascii="Futura Com Light" w:eastAsia="Times New Roman" w:hAnsi="Futura Com Light" w:cs="Arial"/>
          <w:color w:val="000000" w:themeColor="text1"/>
          <w:sz w:val="24"/>
          <w:szCs w:val="24"/>
          <w:lang w:val="en-US" w:eastAsia="de-DE"/>
        </w:rPr>
        <w:t xml:space="preserve">for the processing </w:t>
      </w:r>
      <w:proofErr w:type="gramStart"/>
      <w:r w:rsidR="12C0FAF8" w:rsidRPr="002B5789">
        <w:rPr>
          <w:rFonts w:ascii="Futura Com Light" w:eastAsia="Times New Roman" w:hAnsi="Futura Com Light" w:cs="Arial"/>
          <w:color w:val="000000" w:themeColor="text1"/>
          <w:sz w:val="24"/>
          <w:szCs w:val="24"/>
          <w:lang w:val="en-US" w:eastAsia="de-DE"/>
        </w:rPr>
        <w:t>is located in</w:t>
      </w:r>
      <w:proofErr w:type="gramEnd"/>
      <w:r w:rsidR="12C0FAF8" w:rsidRPr="002B5789">
        <w:rPr>
          <w:rFonts w:ascii="Futura Com Light" w:eastAsia="Times New Roman" w:hAnsi="Futura Com Light" w:cs="Arial"/>
          <w:color w:val="000000" w:themeColor="text1"/>
          <w:sz w:val="24"/>
          <w:szCs w:val="24"/>
          <w:lang w:val="en-US" w:eastAsia="de-DE"/>
        </w:rPr>
        <w:t xml:space="preserve"> Frankfurt (Germany) and disaster recovery is located in Paris (France). </w:t>
      </w:r>
      <w:r w:rsidR="5835CB17" w:rsidRPr="002B5789">
        <w:rPr>
          <w:rFonts w:ascii="Futura Com Light" w:eastAsia="Times New Roman" w:hAnsi="Futura Com Light" w:cs="Arial"/>
          <w:color w:val="000000" w:themeColor="text1"/>
          <w:sz w:val="24"/>
          <w:szCs w:val="24"/>
          <w:lang w:val="en-US" w:eastAsia="de-DE"/>
        </w:rPr>
        <w:t>B</w:t>
      </w:r>
      <w:r w:rsidR="0BB35E20" w:rsidRPr="002B5789">
        <w:rPr>
          <w:rFonts w:ascii="Futura Com Light" w:eastAsia="Times New Roman" w:hAnsi="Futura Com Light" w:cs="Arial"/>
          <w:color w:val="000000" w:themeColor="text1"/>
          <w:sz w:val="24"/>
          <w:szCs w:val="24"/>
          <w:lang w:val="en-US" w:eastAsia="de-DE"/>
        </w:rPr>
        <w:t xml:space="preserve">ecause all group companies </w:t>
      </w:r>
      <w:r w:rsidR="5835CB17" w:rsidRPr="002B5789">
        <w:rPr>
          <w:rFonts w:ascii="Futura Com Light" w:eastAsia="Times New Roman" w:hAnsi="Futura Com Light" w:cs="Arial"/>
          <w:color w:val="000000" w:themeColor="text1"/>
          <w:sz w:val="24"/>
          <w:szCs w:val="24"/>
          <w:lang w:val="en-US" w:eastAsia="de-DE"/>
        </w:rPr>
        <w:t xml:space="preserve">of BMG are located within the EU/EEA. access to the data will not happen from </w:t>
      </w:r>
      <w:r w:rsidR="0607F2FA" w:rsidRPr="002B5789">
        <w:rPr>
          <w:rFonts w:ascii="Futura Com Light" w:eastAsia="Times New Roman" w:hAnsi="Futura Com Light" w:cs="Arial"/>
          <w:color w:val="000000" w:themeColor="text1"/>
          <w:sz w:val="24"/>
          <w:szCs w:val="24"/>
          <w:lang w:val="en-US" w:eastAsia="de-DE"/>
        </w:rPr>
        <w:t>so-called</w:t>
      </w:r>
      <w:r w:rsidR="5835CB17" w:rsidRPr="002B5789">
        <w:rPr>
          <w:rFonts w:ascii="Futura Com Light" w:eastAsia="Times New Roman" w:hAnsi="Futura Com Light" w:cs="Arial"/>
          <w:color w:val="000000" w:themeColor="text1"/>
          <w:sz w:val="24"/>
          <w:szCs w:val="24"/>
          <w:lang w:val="en-US" w:eastAsia="de-DE"/>
        </w:rPr>
        <w:t xml:space="preserve"> third countries. </w:t>
      </w:r>
    </w:p>
    <w:p w14:paraId="2D87EED0" w14:textId="77777777" w:rsidR="00340C15" w:rsidRPr="002B5789" w:rsidRDefault="00340C15" w:rsidP="6F7706C8">
      <w:pPr>
        <w:shd w:val="clear" w:color="auto" w:fill="FFFFFF" w:themeFill="background1"/>
        <w:spacing w:after="150" w:line="384" w:lineRule="atLeast"/>
        <w:rPr>
          <w:rFonts w:ascii="Futura Com Light" w:eastAsia="Times New Roman" w:hAnsi="Futura Com Light" w:cs="Arial"/>
          <w:color w:val="3A3A3A"/>
          <w:sz w:val="24"/>
          <w:szCs w:val="24"/>
          <w:lang w:val="en-US" w:eastAsia="de-DE"/>
        </w:rPr>
      </w:pPr>
    </w:p>
    <w:p w14:paraId="5BA6062A" w14:textId="76C19C0F" w:rsidR="00BC573E" w:rsidRPr="002B5789" w:rsidRDefault="00CF3037" w:rsidP="00340C15">
      <w:pPr>
        <w:pStyle w:val="Heading2"/>
        <w:numPr>
          <w:ilvl w:val="0"/>
          <w:numId w:val="4"/>
        </w:numPr>
        <w:ind w:left="426"/>
        <w:rPr>
          <w:rFonts w:ascii="Futura Com Light" w:eastAsia="Times New Roman" w:hAnsi="Futura Com Light"/>
          <w:lang w:val="en-US" w:eastAsia="de-DE"/>
        </w:rPr>
      </w:pPr>
      <w:bookmarkStart w:id="16" w:name="_Toc136870840"/>
      <w:r w:rsidRPr="002B5789">
        <w:rPr>
          <w:rFonts w:ascii="Arial" w:eastAsia="Times New Roman" w:hAnsi="Arial" w:cs="Arial"/>
          <w:lang w:val="en-US" w:eastAsia="de-DE"/>
        </w:rPr>
        <w:t>‍</w:t>
      </w:r>
      <w:r w:rsidRPr="002B5789">
        <w:rPr>
          <w:rFonts w:ascii="Futura Com Light" w:eastAsia="Times New Roman" w:hAnsi="Futura Com Light"/>
          <w:lang w:val="en-US" w:eastAsia="de-DE"/>
        </w:rPr>
        <w:t>Data storage periods</w:t>
      </w:r>
      <w:r w:rsidR="00AD40D4" w:rsidRPr="002B5789">
        <w:rPr>
          <w:rFonts w:ascii="Futura Com Light" w:eastAsia="Times New Roman" w:hAnsi="Futura Com Light"/>
          <w:lang w:val="en-US" w:eastAsia="de-DE"/>
        </w:rPr>
        <w:t xml:space="preserve"> and data deletion</w:t>
      </w:r>
      <w:bookmarkEnd w:id="16"/>
      <w:r w:rsidR="00340C15" w:rsidRPr="002B5789">
        <w:rPr>
          <w:rFonts w:ascii="Futura Com Light" w:eastAsia="Times New Roman" w:hAnsi="Futura Com Light"/>
          <w:lang w:val="en-US" w:eastAsia="de-DE"/>
        </w:rPr>
        <w:br/>
      </w:r>
    </w:p>
    <w:p w14:paraId="033163B4" w14:textId="35221048" w:rsidR="00526E57" w:rsidRPr="002B5789" w:rsidRDefault="002A1750" w:rsidP="000313FE">
      <w:p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The Compliance Team observes the statutory retention periods of the respective country of the commissioning Group company. Reports based on the </w:t>
      </w:r>
      <w:r w:rsidR="000A4935" w:rsidRPr="002B5789">
        <w:rPr>
          <w:rFonts w:ascii="Futura Com Light" w:eastAsia="Times New Roman" w:hAnsi="Futura Com Light" w:cs="Arial"/>
          <w:color w:val="000000" w:themeColor="text1"/>
          <w:sz w:val="24"/>
          <w:szCs w:val="24"/>
          <w:lang w:val="en-US" w:eastAsia="de-DE"/>
        </w:rPr>
        <w:t xml:space="preserve">German Act on Corporate Due Diligence Obligations in Supply Chains </w:t>
      </w:r>
      <w:r w:rsidRPr="002B5789">
        <w:rPr>
          <w:rFonts w:ascii="Futura Com Light" w:eastAsia="Times New Roman" w:hAnsi="Futura Com Light" w:cs="Arial"/>
          <w:color w:val="000000" w:themeColor="text1"/>
          <w:sz w:val="24"/>
          <w:szCs w:val="24"/>
          <w:lang w:val="en-US" w:eastAsia="de-DE"/>
        </w:rPr>
        <w:t xml:space="preserve">are retained for </w:t>
      </w:r>
      <w:r w:rsidR="00447200" w:rsidRPr="002B5789">
        <w:rPr>
          <w:rFonts w:ascii="Futura Com Light" w:eastAsia="Times New Roman" w:hAnsi="Futura Com Light" w:cs="Arial"/>
          <w:color w:val="000000" w:themeColor="text1"/>
          <w:sz w:val="24"/>
          <w:szCs w:val="24"/>
          <w:lang w:val="en-US" w:eastAsia="de-DE"/>
        </w:rPr>
        <w:t>7</w:t>
      </w:r>
      <w:r w:rsidRPr="002B5789">
        <w:rPr>
          <w:rFonts w:ascii="Futura Com Light" w:eastAsia="Times New Roman" w:hAnsi="Futura Com Light" w:cs="Arial"/>
          <w:color w:val="000000" w:themeColor="text1"/>
          <w:sz w:val="24"/>
          <w:szCs w:val="24"/>
          <w:lang w:val="en-US" w:eastAsia="de-DE"/>
        </w:rPr>
        <w:t xml:space="preserve"> years. Reports based on the German Whistleblowing Act are retained for </w:t>
      </w:r>
      <w:r w:rsidR="000313FE" w:rsidRPr="002B5789">
        <w:rPr>
          <w:rFonts w:ascii="Futura Com Light" w:eastAsia="Times New Roman" w:hAnsi="Futura Com Light" w:cs="Arial"/>
          <w:color w:val="000000" w:themeColor="text1"/>
          <w:sz w:val="24"/>
          <w:szCs w:val="24"/>
          <w:lang w:val="en-US" w:eastAsia="de-DE"/>
        </w:rPr>
        <w:t>3</w:t>
      </w:r>
      <w:r w:rsidRPr="002B5789">
        <w:rPr>
          <w:rFonts w:ascii="Futura Com Light" w:eastAsia="Times New Roman" w:hAnsi="Futura Com Light" w:cs="Arial"/>
          <w:color w:val="000000" w:themeColor="text1"/>
          <w:sz w:val="24"/>
          <w:szCs w:val="24"/>
          <w:lang w:val="en-US" w:eastAsia="de-DE"/>
        </w:rPr>
        <w:t xml:space="preserve"> years. </w:t>
      </w:r>
    </w:p>
    <w:p w14:paraId="465EFD28" w14:textId="1945A7F7" w:rsidR="00C66B15" w:rsidRPr="002B5789" w:rsidRDefault="00C66B15" w:rsidP="000313FE">
      <w:pPr>
        <w:spacing w:after="200" w:line="276" w:lineRule="auto"/>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After the expiration of the retention periods, the data is deleted in a </w:t>
      </w:r>
      <w:r w:rsidR="00AD40D4" w:rsidRPr="002B5789">
        <w:rPr>
          <w:rFonts w:ascii="Futura Com Light" w:eastAsia="Times New Roman" w:hAnsi="Futura Com Light" w:cs="Arial"/>
          <w:color w:val="000000" w:themeColor="text1"/>
          <w:sz w:val="24"/>
          <w:szCs w:val="24"/>
          <w:lang w:val="en-US" w:eastAsia="de-DE"/>
        </w:rPr>
        <w:t>data protection compliant manner</w:t>
      </w:r>
      <w:r w:rsidRPr="002B5789">
        <w:rPr>
          <w:rFonts w:ascii="Futura Com Light" w:eastAsia="Times New Roman" w:hAnsi="Futura Com Light" w:cs="Arial"/>
          <w:color w:val="000000" w:themeColor="text1"/>
          <w:sz w:val="24"/>
          <w:szCs w:val="24"/>
          <w:lang w:val="en-US" w:eastAsia="de-DE"/>
        </w:rPr>
        <w:t>.</w:t>
      </w:r>
    </w:p>
    <w:p w14:paraId="20497C35" w14:textId="77777777" w:rsidR="00340C15" w:rsidRPr="002B5789" w:rsidRDefault="00340C15" w:rsidP="000313FE">
      <w:pPr>
        <w:spacing w:after="200" w:line="276" w:lineRule="auto"/>
        <w:rPr>
          <w:rFonts w:ascii="Futura Com Light" w:eastAsia="Times New Roman" w:hAnsi="Futura Com Light" w:cs="Arial"/>
          <w:color w:val="3A3A3A"/>
          <w:sz w:val="24"/>
          <w:szCs w:val="24"/>
          <w:lang w:val="en-US" w:eastAsia="de-DE"/>
        </w:rPr>
      </w:pPr>
    </w:p>
    <w:p w14:paraId="754CCE6F" w14:textId="5BA22D97" w:rsidR="00AE5715" w:rsidRPr="002B5789" w:rsidRDefault="00F92124" w:rsidP="00340C15">
      <w:pPr>
        <w:pStyle w:val="Heading2"/>
        <w:numPr>
          <w:ilvl w:val="0"/>
          <w:numId w:val="4"/>
        </w:numPr>
        <w:ind w:left="426"/>
        <w:rPr>
          <w:rFonts w:ascii="Futura Com Light" w:eastAsia="Times New Roman" w:hAnsi="Futura Com Light"/>
          <w:lang w:val="en-US" w:eastAsia="de-DE"/>
        </w:rPr>
      </w:pPr>
      <w:bookmarkStart w:id="17" w:name="_Toc136870841"/>
      <w:r w:rsidRPr="002B5789">
        <w:rPr>
          <w:rFonts w:ascii="Futura Com Light" w:eastAsia="Times New Roman" w:hAnsi="Futura Com Light"/>
          <w:lang w:val="en-US" w:eastAsia="de-DE"/>
        </w:rPr>
        <w:lastRenderedPageBreak/>
        <w:t>A</w:t>
      </w:r>
      <w:r w:rsidR="00AE5715" w:rsidRPr="002B5789">
        <w:rPr>
          <w:rFonts w:ascii="Futura Com Light" w:eastAsia="Times New Roman" w:hAnsi="Futura Com Light"/>
          <w:lang w:val="en-US" w:eastAsia="de-DE"/>
        </w:rPr>
        <w:t>utomated decision-making</w:t>
      </w:r>
      <w:bookmarkEnd w:id="17"/>
    </w:p>
    <w:p w14:paraId="043526BA" w14:textId="226D5191" w:rsidR="00086C4A" w:rsidRPr="002B5789" w:rsidRDefault="00086C4A" w:rsidP="00086C4A">
      <w:pPr>
        <w:pStyle w:val="NormalWeb"/>
        <w:shd w:val="clear" w:color="auto" w:fill="FFFFFF"/>
        <w:spacing w:after="225"/>
        <w:textAlignment w:val="baseline"/>
        <w:rPr>
          <w:rFonts w:ascii="Futura Com Light" w:hAnsi="Futura Com Light" w:cs="Arial"/>
          <w:color w:val="000000" w:themeColor="text1"/>
          <w:lang w:val="en-US"/>
        </w:rPr>
      </w:pPr>
      <w:r w:rsidRPr="002B5789">
        <w:rPr>
          <w:rFonts w:ascii="Futura Com Light" w:hAnsi="Futura Com Light" w:cs="Arial"/>
          <w:color w:val="000000" w:themeColor="text1"/>
          <w:lang w:val="en-US"/>
        </w:rPr>
        <w:t xml:space="preserve">Automated decisions are defined as decisions about individuals which are based solely on the automated processing of personal </w:t>
      </w:r>
      <w:proofErr w:type="gramStart"/>
      <w:r w:rsidRPr="002B5789">
        <w:rPr>
          <w:rFonts w:ascii="Futura Com Light" w:hAnsi="Futura Com Light" w:cs="Arial"/>
          <w:color w:val="000000" w:themeColor="text1"/>
          <w:lang w:val="en-US"/>
        </w:rPr>
        <w:t>data</w:t>
      </w:r>
      <w:proofErr w:type="gramEnd"/>
      <w:r w:rsidRPr="002B5789">
        <w:rPr>
          <w:rFonts w:ascii="Futura Com Light" w:hAnsi="Futura Com Light" w:cs="Arial"/>
          <w:color w:val="000000" w:themeColor="text1"/>
          <w:lang w:val="en-US"/>
        </w:rPr>
        <w:t xml:space="preserve"> and which produce legal effects significantly affecting the individuals concerned.</w:t>
      </w:r>
    </w:p>
    <w:p w14:paraId="58497C53" w14:textId="1D437065" w:rsidR="00AE5715" w:rsidRPr="002B5789" w:rsidRDefault="00086C4A" w:rsidP="6B938C27">
      <w:pPr>
        <w:pStyle w:val="NormalWeb"/>
        <w:shd w:val="clear" w:color="auto" w:fill="FFFFFF" w:themeFill="background1"/>
        <w:spacing w:before="0" w:beforeAutospacing="0" w:after="225" w:afterAutospacing="0"/>
        <w:textAlignment w:val="baseline"/>
        <w:rPr>
          <w:rFonts w:ascii="Futura Com Light" w:hAnsi="Futura Com Light" w:cs="Arial"/>
          <w:color w:val="000000" w:themeColor="text1"/>
          <w:lang w:val="en-US"/>
        </w:rPr>
      </w:pPr>
      <w:r w:rsidRPr="002B5789">
        <w:rPr>
          <w:rFonts w:ascii="Futura Com Light" w:hAnsi="Futura Com Light" w:cs="Arial"/>
          <w:color w:val="000000" w:themeColor="text1"/>
          <w:lang w:val="en-US"/>
        </w:rPr>
        <w:t xml:space="preserve">Generally, personal data will not be used for automated decisions. We do not base decisions about </w:t>
      </w:r>
      <w:r w:rsidR="3A49CD93" w:rsidRPr="002B5789">
        <w:rPr>
          <w:rFonts w:ascii="Futura Com Light" w:hAnsi="Futura Com Light" w:cs="Arial"/>
          <w:color w:val="000000" w:themeColor="text1"/>
          <w:lang w:val="en-US"/>
        </w:rPr>
        <w:t>individuals</w:t>
      </w:r>
      <w:r w:rsidRPr="002B5789">
        <w:rPr>
          <w:rFonts w:ascii="Futura Com Light" w:hAnsi="Futura Com Light" w:cs="Arial"/>
          <w:color w:val="000000" w:themeColor="text1"/>
          <w:lang w:val="en-US"/>
        </w:rPr>
        <w:t xml:space="preserve"> solely on the automated processing of personal data.</w:t>
      </w:r>
    </w:p>
    <w:p w14:paraId="568BA978" w14:textId="77777777" w:rsidR="00AE5715" w:rsidRPr="002B5789" w:rsidRDefault="00AE5715" w:rsidP="000313FE">
      <w:pPr>
        <w:spacing w:after="200" w:line="276" w:lineRule="auto"/>
        <w:rPr>
          <w:rFonts w:ascii="Futura Com Light" w:eastAsia="Times New Roman" w:hAnsi="Futura Com Light" w:cs="Arial"/>
          <w:color w:val="3A3A3A"/>
          <w:sz w:val="24"/>
          <w:szCs w:val="24"/>
          <w:lang w:val="en-US" w:eastAsia="de-DE"/>
        </w:rPr>
      </w:pPr>
    </w:p>
    <w:p w14:paraId="35741E82" w14:textId="77777777" w:rsidR="004E5912" w:rsidRPr="002B5789" w:rsidRDefault="00CF3037" w:rsidP="00340C15">
      <w:pPr>
        <w:pStyle w:val="Heading2"/>
        <w:numPr>
          <w:ilvl w:val="0"/>
          <w:numId w:val="4"/>
        </w:numPr>
        <w:ind w:left="426"/>
        <w:rPr>
          <w:rFonts w:ascii="Futura Com Light" w:eastAsia="Times New Roman" w:hAnsi="Futura Com Light"/>
          <w:lang w:val="en-US" w:eastAsia="de-DE"/>
        </w:rPr>
      </w:pPr>
      <w:r w:rsidRPr="002B5789">
        <w:rPr>
          <w:rFonts w:ascii="Futura Com Light" w:eastAsia="Times New Roman" w:hAnsi="Futura Com Light"/>
          <w:lang w:val="en-US" w:eastAsia="de-DE"/>
        </w:rPr>
        <w:t xml:space="preserve"> </w:t>
      </w:r>
      <w:bookmarkStart w:id="18" w:name="_Toc136870842"/>
      <w:r w:rsidRPr="002B5789">
        <w:rPr>
          <w:rFonts w:ascii="Futura Com Light" w:eastAsia="Times New Roman" w:hAnsi="Futura Com Light"/>
          <w:lang w:val="en-US" w:eastAsia="de-DE"/>
        </w:rPr>
        <w:t xml:space="preserve">Rights of the </w:t>
      </w:r>
      <w:r w:rsidR="005A4AE9" w:rsidRPr="002B5789">
        <w:rPr>
          <w:rFonts w:ascii="Futura Com Light" w:eastAsia="Times New Roman" w:hAnsi="Futura Com Light"/>
          <w:lang w:val="en-US" w:eastAsia="de-DE"/>
        </w:rPr>
        <w:t>Data Subjects</w:t>
      </w:r>
      <w:bookmarkEnd w:id="18"/>
      <w:r w:rsidR="005A4AE9" w:rsidRPr="002B5789">
        <w:rPr>
          <w:rFonts w:ascii="Futura Com Light" w:eastAsia="Times New Roman" w:hAnsi="Futura Com Light"/>
          <w:lang w:val="en-US" w:eastAsia="de-DE"/>
        </w:rPr>
        <w:t xml:space="preserve"> </w:t>
      </w:r>
    </w:p>
    <w:p w14:paraId="164967E5" w14:textId="77777777" w:rsidR="000D0A63" w:rsidRPr="002B5789" w:rsidRDefault="000D0A63" w:rsidP="000D0A63">
      <w:pPr>
        <w:rPr>
          <w:rFonts w:ascii="Futura Com Light" w:hAnsi="Futura Com Light"/>
          <w:lang w:val="en-US" w:eastAsia="de-DE"/>
        </w:rPr>
      </w:pPr>
    </w:p>
    <w:p w14:paraId="3A36A5A0" w14:textId="37B646FF" w:rsidR="004E5912" w:rsidRPr="002B5789" w:rsidRDefault="00A714FC" w:rsidP="000D0A63">
      <w:pPr>
        <w:pStyle w:val="ListParagraph"/>
        <w:numPr>
          <w:ilvl w:val="0"/>
          <w:numId w:val="7"/>
        </w:numPr>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obtain confirmation as to whether personal data concerning him or her is being processed, and, where that is the case, access to </w:t>
      </w:r>
      <w:r w:rsidR="731930B8" w:rsidRPr="002B5789">
        <w:rPr>
          <w:rFonts w:ascii="Futura Com Light" w:eastAsia="Times New Roman" w:hAnsi="Futura Com Light" w:cs="Arial"/>
          <w:color w:val="000000" w:themeColor="text1"/>
          <w:sz w:val="24"/>
          <w:szCs w:val="24"/>
          <w:lang w:val="en-US" w:eastAsia="de-DE"/>
        </w:rPr>
        <w:t>and copy of</w:t>
      </w:r>
      <w:r w:rsidR="7E251F6C" w:rsidRPr="002B5789">
        <w:rPr>
          <w:rFonts w:ascii="Futura Com Light" w:eastAsia="Times New Roman" w:hAnsi="Futura Com Light" w:cs="Arial"/>
          <w:color w:val="000000" w:themeColor="text1"/>
          <w:sz w:val="24"/>
          <w:szCs w:val="24"/>
          <w:lang w:val="en-US" w:eastAsia="de-DE"/>
        </w:rPr>
        <w:t xml:space="preserve"> </w:t>
      </w:r>
      <w:r w:rsidRPr="002B5789">
        <w:rPr>
          <w:rFonts w:ascii="Futura Com Light" w:eastAsia="Times New Roman" w:hAnsi="Futura Com Light" w:cs="Arial"/>
          <w:color w:val="000000" w:themeColor="text1"/>
          <w:sz w:val="24"/>
          <w:szCs w:val="24"/>
          <w:lang w:val="en-US" w:eastAsia="de-DE"/>
        </w:rPr>
        <w:t xml:space="preserve">the personal </w:t>
      </w:r>
      <w:proofErr w:type="gramStart"/>
      <w:r w:rsidRPr="002B5789">
        <w:rPr>
          <w:rFonts w:ascii="Futura Com Light" w:eastAsia="Times New Roman" w:hAnsi="Futura Com Light" w:cs="Arial"/>
          <w:color w:val="000000" w:themeColor="text1"/>
          <w:sz w:val="24"/>
          <w:szCs w:val="24"/>
          <w:lang w:val="en-US" w:eastAsia="de-DE"/>
        </w:rPr>
        <w:t>data;</w:t>
      </w:r>
      <w:proofErr w:type="gramEnd"/>
    </w:p>
    <w:p w14:paraId="2BB55234" w14:textId="77777777" w:rsidR="000D0A63" w:rsidRPr="002B5789" w:rsidRDefault="00A714FC" w:rsidP="000D0A63">
      <w:pPr>
        <w:pStyle w:val="ListParagraph"/>
        <w:numPr>
          <w:ilvl w:val="0"/>
          <w:numId w:val="7"/>
        </w:numPr>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request rectification of their personal </w:t>
      </w:r>
      <w:proofErr w:type="gramStart"/>
      <w:r w:rsidRPr="002B5789">
        <w:rPr>
          <w:rFonts w:ascii="Futura Com Light" w:eastAsia="Times New Roman" w:hAnsi="Futura Com Light" w:cs="Arial"/>
          <w:color w:val="000000" w:themeColor="text1"/>
          <w:sz w:val="24"/>
          <w:szCs w:val="24"/>
          <w:lang w:val="en-US" w:eastAsia="de-DE"/>
        </w:rPr>
        <w:t>data;</w:t>
      </w:r>
      <w:proofErr w:type="gramEnd"/>
    </w:p>
    <w:p w14:paraId="27843DC5" w14:textId="77777777" w:rsidR="000D0A63" w:rsidRPr="002B5789" w:rsidRDefault="00A714FC" w:rsidP="000D0A63">
      <w:pPr>
        <w:pStyle w:val="ListParagraph"/>
        <w:numPr>
          <w:ilvl w:val="0"/>
          <w:numId w:val="7"/>
        </w:numPr>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 xml:space="preserve">request restriction of processing of their personal data in the circumstances referred to in Article 18 of the </w:t>
      </w:r>
      <w:proofErr w:type="gramStart"/>
      <w:r w:rsidRPr="002B5789">
        <w:rPr>
          <w:rFonts w:ascii="Futura Com Light" w:eastAsia="Times New Roman" w:hAnsi="Futura Com Light" w:cs="Arial"/>
          <w:color w:val="000000" w:themeColor="text1"/>
          <w:sz w:val="24"/>
          <w:szCs w:val="24"/>
          <w:lang w:val="en-US" w:eastAsia="de-DE"/>
        </w:rPr>
        <w:t>GDPR;</w:t>
      </w:r>
      <w:proofErr w:type="gramEnd"/>
    </w:p>
    <w:p w14:paraId="7F590B15" w14:textId="77777777" w:rsidR="000D0A63" w:rsidRPr="002B5789" w:rsidRDefault="00A714FC" w:rsidP="000D0A63">
      <w:pPr>
        <w:pStyle w:val="ListParagraph"/>
        <w:numPr>
          <w:ilvl w:val="0"/>
          <w:numId w:val="7"/>
        </w:numPr>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request erasure of their personal data; or</w:t>
      </w:r>
    </w:p>
    <w:p w14:paraId="0564DFA3" w14:textId="7535DC17" w:rsidR="002913FC" w:rsidRPr="002B5789" w:rsidRDefault="00A714FC" w:rsidP="000D0A63">
      <w:pPr>
        <w:pStyle w:val="ListParagraph"/>
        <w:numPr>
          <w:ilvl w:val="0"/>
          <w:numId w:val="7"/>
        </w:numPr>
        <w:rPr>
          <w:rFonts w:ascii="Futura Com Light" w:eastAsia="Times New Roman" w:hAnsi="Futura Com Light" w:cs="Arial"/>
          <w:color w:val="000000" w:themeColor="text1"/>
          <w:sz w:val="24"/>
          <w:szCs w:val="24"/>
          <w:lang w:val="en-US" w:eastAsia="de-DE"/>
        </w:rPr>
      </w:pPr>
      <w:r w:rsidRPr="002B5789">
        <w:rPr>
          <w:rFonts w:ascii="Futura Com Light" w:eastAsia="Times New Roman" w:hAnsi="Futura Com Light" w:cs="Arial"/>
          <w:color w:val="000000" w:themeColor="text1"/>
          <w:sz w:val="24"/>
          <w:szCs w:val="24"/>
          <w:lang w:val="en-US" w:eastAsia="de-DE"/>
        </w:rPr>
        <w:t>object to the processing of their personal data in the circumstances referred to in Article 21 of the GDPR. These rights may be limited in specific circumstances, according to the GDPR.</w:t>
      </w:r>
    </w:p>
    <w:p w14:paraId="70C9449B" w14:textId="77777777" w:rsidR="000D0A63" w:rsidRPr="002B5789" w:rsidRDefault="000D0A63" w:rsidP="00A714FC">
      <w:pPr>
        <w:spacing w:after="200" w:line="276" w:lineRule="auto"/>
        <w:rPr>
          <w:rFonts w:ascii="Futura Com Light" w:eastAsia="Times New Roman" w:hAnsi="Futura Com Light" w:cs="Arial"/>
          <w:color w:val="000000" w:themeColor="text1"/>
          <w:sz w:val="24"/>
          <w:szCs w:val="24"/>
          <w:lang w:val="en-US" w:eastAsia="de-DE"/>
        </w:rPr>
      </w:pPr>
    </w:p>
    <w:p w14:paraId="38095DA0" w14:textId="5BAF7FAB" w:rsidR="005A4AE9" w:rsidRPr="002B5789" w:rsidRDefault="00662290" w:rsidP="00A714FC">
      <w:pPr>
        <w:spacing w:after="200" w:line="276" w:lineRule="auto"/>
        <w:rPr>
          <w:rFonts w:ascii="Futura Com Light" w:eastAsia="Times New Roman" w:hAnsi="Futura Com Light" w:cs="Arial"/>
          <w:color w:val="3A3A3A"/>
          <w:sz w:val="24"/>
          <w:szCs w:val="24"/>
          <w:lang w:val="en-US" w:eastAsia="de-DE"/>
        </w:rPr>
      </w:pPr>
      <w:r w:rsidRPr="002B5789">
        <w:rPr>
          <w:rFonts w:ascii="Futura Com Light" w:eastAsia="Times New Roman" w:hAnsi="Futura Com Light" w:cs="Arial"/>
          <w:color w:val="000000" w:themeColor="text1"/>
          <w:sz w:val="24"/>
          <w:szCs w:val="24"/>
          <w:lang w:val="en-US" w:eastAsia="de-DE"/>
        </w:rPr>
        <w:t>To</w:t>
      </w:r>
      <w:r w:rsidR="005A4AE9" w:rsidRPr="002B5789">
        <w:rPr>
          <w:rFonts w:ascii="Futura Com Light" w:eastAsia="Times New Roman" w:hAnsi="Futura Com Light" w:cs="Arial"/>
          <w:color w:val="000000" w:themeColor="text1"/>
          <w:sz w:val="24"/>
          <w:szCs w:val="24"/>
          <w:lang w:val="en-US" w:eastAsia="de-DE"/>
        </w:rPr>
        <w:t xml:space="preserve"> exercise any of your rights, you can send us a request, indicating the right you wish to exercise by e-mailing us at </w:t>
      </w:r>
      <w:hyperlink r:id="rId14" w:history="1">
        <w:r w:rsidR="00340C15" w:rsidRPr="002B5789">
          <w:rPr>
            <w:rStyle w:val="Hyperlink"/>
            <w:rFonts w:ascii="Futura Com Light" w:eastAsia="Times New Roman" w:hAnsi="Futura Com Light" w:cs="Arial"/>
            <w:sz w:val="24"/>
            <w:szCs w:val="24"/>
            <w:lang w:val="en-US" w:eastAsia="de-DE"/>
          </w:rPr>
          <w:t>data.protection@bauermedia.com</w:t>
        </w:r>
      </w:hyperlink>
      <w:r w:rsidR="00A714FC" w:rsidRPr="002B5789">
        <w:rPr>
          <w:rFonts w:ascii="Futura Com Light" w:eastAsia="Times New Roman" w:hAnsi="Futura Com Light" w:cs="Arial"/>
          <w:color w:val="3A3A3A"/>
          <w:sz w:val="24"/>
          <w:szCs w:val="24"/>
          <w:lang w:val="en-US" w:eastAsia="de-DE"/>
        </w:rPr>
        <w:t>.</w:t>
      </w:r>
      <w:r w:rsidR="00340C15" w:rsidRPr="002B5789">
        <w:rPr>
          <w:rFonts w:ascii="Futura Com Light" w:eastAsia="Times New Roman" w:hAnsi="Futura Com Light" w:cs="Arial"/>
          <w:color w:val="3A3A3A"/>
          <w:sz w:val="24"/>
          <w:szCs w:val="24"/>
          <w:lang w:val="en-US" w:eastAsia="de-DE"/>
        </w:rPr>
        <w:t xml:space="preserve"> </w:t>
      </w:r>
    </w:p>
    <w:sectPr w:rsidR="005A4AE9" w:rsidRPr="002B5789">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5BC1" w14:textId="77777777" w:rsidR="00425451" w:rsidRDefault="00425451">
      <w:pPr>
        <w:spacing w:after="0" w:line="240" w:lineRule="auto"/>
      </w:pPr>
      <w:r>
        <w:separator/>
      </w:r>
    </w:p>
  </w:endnote>
  <w:endnote w:type="continuationSeparator" w:id="0">
    <w:p w14:paraId="3C08B1F4" w14:textId="77777777" w:rsidR="00425451" w:rsidRDefault="00425451">
      <w:pPr>
        <w:spacing w:after="0" w:line="240" w:lineRule="auto"/>
      </w:pPr>
      <w:r>
        <w:continuationSeparator/>
      </w:r>
    </w:p>
  </w:endnote>
  <w:endnote w:type="continuationNotice" w:id="1">
    <w:p w14:paraId="6C54D21D" w14:textId="77777777" w:rsidR="00425451" w:rsidRDefault="00425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utura Com Light">
    <w:panose1 w:val="020B0402020204020303"/>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3C9E" w14:textId="77777777" w:rsidR="00425451" w:rsidRDefault="00425451">
      <w:pPr>
        <w:spacing w:after="0" w:line="240" w:lineRule="auto"/>
      </w:pPr>
      <w:r>
        <w:separator/>
      </w:r>
    </w:p>
  </w:footnote>
  <w:footnote w:type="continuationSeparator" w:id="0">
    <w:p w14:paraId="0BCB0B3F" w14:textId="77777777" w:rsidR="00425451" w:rsidRDefault="00425451">
      <w:pPr>
        <w:spacing w:after="0" w:line="240" w:lineRule="auto"/>
      </w:pPr>
      <w:r>
        <w:continuationSeparator/>
      </w:r>
    </w:p>
  </w:footnote>
  <w:footnote w:type="continuationNotice" w:id="1">
    <w:p w14:paraId="1C361F5F" w14:textId="77777777" w:rsidR="00425451" w:rsidRDefault="00425451">
      <w:pPr>
        <w:spacing w:after="0" w:line="240" w:lineRule="auto"/>
      </w:pPr>
    </w:p>
  </w:footnote>
  <w:footnote w:id="2">
    <w:p w14:paraId="7D2F1E99" w14:textId="6810A6F6" w:rsidR="7E45F1A2" w:rsidRPr="00513979" w:rsidRDefault="7E45F1A2" w:rsidP="00905EF2">
      <w:pPr>
        <w:pStyle w:val="FootnoteText"/>
        <w:rPr>
          <w:rFonts w:ascii="Futura Com Light" w:hAnsi="Futura Com Light"/>
          <w:sz w:val="18"/>
          <w:szCs w:val="18"/>
        </w:rPr>
      </w:pPr>
      <w:r w:rsidRPr="00513979">
        <w:rPr>
          <w:rStyle w:val="FootnoteReference"/>
          <w:rFonts w:ascii="Futura Com Light" w:hAnsi="Futura Com Light"/>
          <w:sz w:val="18"/>
          <w:szCs w:val="18"/>
        </w:rPr>
        <w:footnoteRef/>
      </w:r>
      <w:r w:rsidRPr="00513979">
        <w:rPr>
          <w:rFonts w:ascii="Futura Com Light" w:hAnsi="Futura Com Light"/>
          <w:sz w:val="18"/>
          <w:szCs w:val="18"/>
        </w:rPr>
        <w:t xml:space="preserve"> Germany, UK, Poland, France, Sweden, Finland, Norway, Denmark, Spain, Portugal, Czech Republik, Slovakia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9067" w14:textId="57B1F590" w:rsidR="00513979" w:rsidRDefault="00513979" w:rsidP="00513979">
    <w:pPr>
      <w:pStyle w:val="Header"/>
      <w:jc w:val="right"/>
    </w:pPr>
    <w:r>
      <w:rPr>
        <w:noProof/>
      </w:rPr>
      <w:drawing>
        <wp:inline distT="0" distB="0" distL="0" distR="0" wp14:anchorId="61267FC9" wp14:editId="0890560B">
          <wp:extent cx="774700" cy="614417"/>
          <wp:effectExtent l="0" t="0" r="0" b="0"/>
          <wp:docPr id="1" name="Grafik 1" descr="Ein Bild, das Screensho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reensho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03883" cy="637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5DCC"/>
    <w:multiLevelType w:val="hybridMultilevel"/>
    <w:tmpl w:val="1966C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7B7A15"/>
    <w:multiLevelType w:val="hybridMultilevel"/>
    <w:tmpl w:val="FFFFFFFF"/>
    <w:lvl w:ilvl="0" w:tplc="C72EC5A8">
      <w:start w:val="1"/>
      <w:numFmt w:val="decimal"/>
      <w:lvlText w:val="%1."/>
      <w:lvlJc w:val="left"/>
      <w:pPr>
        <w:ind w:left="720" w:hanging="360"/>
      </w:pPr>
    </w:lvl>
    <w:lvl w:ilvl="1" w:tplc="35660D92">
      <w:start w:val="1"/>
      <w:numFmt w:val="lowerLetter"/>
      <w:lvlText w:val="%2."/>
      <w:lvlJc w:val="left"/>
      <w:pPr>
        <w:ind w:left="1440" w:hanging="360"/>
      </w:pPr>
    </w:lvl>
    <w:lvl w:ilvl="2" w:tplc="EF52AB04">
      <w:start w:val="1"/>
      <w:numFmt w:val="lowerRoman"/>
      <w:lvlText w:val="%3."/>
      <w:lvlJc w:val="right"/>
      <w:pPr>
        <w:ind w:left="2160" w:hanging="180"/>
      </w:pPr>
    </w:lvl>
    <w:lvl w:ilvl="3" w:tplc="5C7EC04A">
      <w:start w:val="1"/>
      <w:numFmt w:val="decimal"/>
      <w:lvlText w:val="%4."/>
      <w:lvlJc w:val="left"/>
      <w:pPr>
        <w:ind w:left="2880" w:hanging="360"/>
      </w:pPr>
    </w:lvl>
    <w:lvl w:ilvl="4" w:tplc="5D5AE024">
      <w:start w:val="1"/>
      <w:numFmt w:val="lowerLetter"/>
      <w:lvlText w:val="%5."/>
      <w:lvlJc w:val="left"/>
      <w:pPr>
        <w:ind w:left="3600" w:hanging="360"/>
      </w:pPr>
    </w:lvl>
    <w:lvl w:ilvl="5" w:tplc="84A08136">
      <w:start w:val="1"/>
      <w:numFmt w:val="lowerRoman"/>
      <w:lvlText w:val="%6."/>
      <w:lvlJc w:val="right"/>
      <w:pPr>
        <w:ind w:left="4320" w:hanging="180"/>
      </w:pPr>
    </w:lvl>
    <w:lvl w:ilvl="6" w:tplc="57A83BF0">
      <w:start w:val="1"/>
      <w:numFmt w:val="decimal"/>
      <w:lvlText w:val="%7."/>
      <w:lvlJc w:val="left"/>
      <w:pPr>
        <w:ind w:left="5040" w:hanging="360"/>
      </w:pPr>
    </w:lvl>
    <w:lvl w:ilvl="7" w:tplc="E30CE68E">
      <w:start w:val="1"/>
      <w:numFmt w:val="lowerLetter"/>
      <w:lvlText w:val="%8."/>
      <w:lvlJc w:val="left"/>
      <w:pPr>
        <w:ind w:left="5760" w:hanging="360"/>
      </w:pPr>
    </w:lvl>
    <w:lvl w:ilvl="8" w:tplc="674A182E">
      <w:start w:val="1"/>
      <w:numFmt w:val="lowerRoman"/>
      <w:lvlText w:val="%9."/>
      <w:lvlJc w:val="right"/>
      <w:pPr>
        <w:ind w:left="6480" w:hanging="180"/>
      </w:pPr>
    </w:lvl>
  </w:abstractNum>
  <w:abstractNum w:abstractNumId="2" w15:restartNumberingAfterBreak="0">
    <w:nsid w:val="205875EC"/>
    <w:multiLevelType w:val="hybridMultilevel"/>
    <w:tmpl w:val="2EF857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5F80ED"/>
    <w:multiLevelType w:val="hybridMultilevel"/>
    <w:tmpl w:val="FFFFFFFF"/>
    <w:lvl w:ilvl="0" w:tplc="5E16DA36">
      <w:start w:val="1"/>
      <w:numFmt w:val="decimal"/>
      <w:lvlText w:val="%1."/>
      <w:lvlJc w:val="left"/>
      <w:pPr>
        <w:ind w:left="720" w:hanging="360"/>
      </w:pPr>
    </w:lvl>
    <w:lvl w:ilvl="1" w:tplc="C5E68D38">
      <w:start w:val="1"/>
      <w:numFmt w:val="lowerLetter"/>
      <w:lvlText w:val="%2."/>
      <w:lvlJc w:val="left"/>
      <w:pPr>
        <w:ind w:left="1440" w:hanging="360"/>
      </w:pPr>
    </w:lvl>
    <w:lvl w:ilvl="2" w:tplc="282EF706">
      <w:start w:val="1"/>
      <w:numFmt w:val="lowerRoman"/>
      <w:lvlText w:val="%3."/>
      <w:lvlJc w:val="right"/>
      <w:pPr>
        <w:ind w:left="2160" w:hanging="180"/>
      </w:pPr>
    </w:lvl>
    <w:lvl w:ilvl="3" w:tplc="3334C4B4">
      <w:start w:val="1"/>
      <w:numFmt w:val="decimal"/>
      <w:lvlText w:val="%4."/>
      <w:lvlJc w:val="left"/>
      <w:pPr>
        <w:ind w:left="2880" w:hanging="360"/>
      </w:pPr>
    </w:lvl>
    <w:lvl w:ilvl="4" w:tplc="DB40DF78">
      <w:start w:val="1"/>
      <w:numFmt w:val="lowerLetter"/>
      <w:lvlText w:val="%5."/>
      <w:lvlJc w:val="left"/>
      <w:pPr>
        <w:ind w:left="3600" w:hanging="360"/>
      </w:pPr>
    </w:lvl>
    <w:lvl w:ilvl="5" w:tplc="81E0DDD2">
      <w:start w:val="1"/>
      <w:numFmt w:val="lowerRoman"/>
      <w:lvlText w:val="%6."/>
      <w:lvlJc w:val="right"/>
      <w:pPr>
        <w:ind w:left="4320" w:hanging="180"/>
      </w:pPr>
    </w:lvl>
    <w:lvl w:ilvl="6" w:tplc="41745340">
      <w:start w:val="1"/>
      <w:numFmt w:val="decimal"/>
      <w:lvlText w:val="%7."/>
      <w:lvlJc w:val="left"/>
      <w:pPr>
        <w:ind w:left="5040" w:hanging="360"/>
      </w:pPr>
    </w:lvl>
    <w:lvl w:ilvl="7" w:tplc="114A99BA">
      <w:start w:val="1"/>
      <w:numFmt w:val="lowerLetter"/>
      <w:lvlText w:val="%8."/>
      <w:lvlJc w:val="left"/>
      <w:pPr>
        <w:ind w:left="5760" w:hanging="360"/>
      </w:pPr>
    </w:lvl>
    <w:lvl w:ilvl="8" w:tplc="18EC5866">
      <w:start w:val="1"/>
      <w:numFmt w:val="lowerRoman"/>
      <w:lvlText w:val="%9."/>
      <w:lvlJc w:val="right"/>
      <w:pPr>
        <w:ind w:left="6480" w:hanging="180"/>
      </w:pPr>
    </w:lvl>
  </w:abstractNum>
  <w:abstractNum w:abstractNumId="4" w15:restartNumberingAfterBreak="0">
    <w:nsid w:val="26845CE9"/>
    <w:multiLevelType w:val="hybridMultilevel"/>
    <w:tmpl w:val="2EF857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820C58"/>
    <w:multiLevelType w:val="hybridMultilevel"/>
    <w:tmpl w:val="84005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857476"/>
    <w:multiLevelType w:val="hybridMultilevel"/>
    <w:tmpl w:val="26248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B015FE"/>
    <w:multiLevelType w:val="hybridMultilevel"/>
    <w:tmpl w:val="B088B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FD150F"/>
    <w:multiLevelType w:val="hybridMultilevel"/>
    <w:tmpl w:val="4F8AB4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194295A"/>
    <w:multiLevelType w:val="multilevel"/>
    <w:tmpl w:val="3210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956E49"/>
    <w:multiLevelType w:val="hybridMultilevel"/>
    <w:tmpl w:val="4A646E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386808001">
    <w:abstractNumId w:val="0"/>
  </w:num>
  <w:num w:numId="2" w16cid:durableId="646471063">
    <w:abstractNumId w:val="6"/>
  </w:num>
  <w:num w:numId="3" w16cid:durableId="1301836781">
    <w:abstractNumId w:val="9"/>
  </w:num>
  <w:num w:numId="4" w16cid:durableId="129255089">
    <w:abstractNumId w:val="4"/>
  </w:num>
  <w:num w:numId="5" w16cid:durableId="845362862">
    <w:abstractNumId w:val="10"/>
  </w:num>
  <w:num w:numId="6" w16cid:durableId="1796676791">
    <w:abstractNumId w:val="8"/>
  </w:num>
  <w:num w:numId="7" w16cid:durableId="1503858626">
    <w:abstractNumId w:val="7"/>
  </w:num>
  <w:num w:numId="8" w16cid:durableId="1102337099">
    <w:abstractNumId w:val="3"/>
  </w:num>
  <w:num w:numId="9" w16cid:durableId="192694009">
    <w:abstractNumId w:val="1"/>
  </w:num>
  <w:num w:numId="10" w16cid:durableId="587271117">
    <w:abstractNumId w:val="2"/>
  </w:num>
  <w:num w:numId="11" w16cid:durableId="644703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37"/>
    <w:rsid w:val="0000011C"/>
    <w:rsid w:val="000035FF"/>
    <w:rsid w:val="00004F20"/>
    <w:rsid w:val="000164E7"/>
    <w:rsid w:val="0002605B"/>
    <w:rsid w:val="00026FF4"/>
    <w:rsid w:val="00027BD6"/>
    <w:rsid w:val="000313FE"/>
    <w:rsid w:val="00031C8A"/>
    <w:rsid w:val="00034A3A"/>
    <w:rsid w:val="00034C5B"/>
    <w:rsid w:val="00036EA1"/>
    <w:rsid w:val="0004438D"/>
    <w:rsid w:val="0004441C"/>
    <w:rsid w:val="00047DF2"/>
    <w:rsid w:val="00060581"/>
    <w:rsid w:val="00075644"/>
    <w:rsid w:val="000764AF"/>
    <w:rsid w:val="00086C4A"/>
    <w:rsid w:val="0009300B"/>
    <w:rsid w:val="000940DA"/>
    <w:rsid w:val="000A4935"/>
    <w:rsid w:val="000B29E2"/>
    <w:rsid w:val="000B7E21"/>
    <w:rsid w:val="000C08D1"/>
    <w:rsid w:val="000C50C5"/>
    <w:rsid w:val="000D0A63"/>
    <w:rsid w:val="000E10C6"/>
    <w:rsid w:val="000F09EF"/>
    <w:rsid w:val="000F2C22"/>
    <w:rsid w:val="000F2F1A"/>
    <w:rsid w:val="000F678B"/>
    <w:rsid w:val="0010251B"/>
    <w:rsid w:val="00105795"/>
    <w:rsid w:val="001059D3"/>
    <w:rsid w:val="00117CA3"/>
    <w:rsid w:val="00140FD9"/>
    <w:rsid w:val="00141170"/>
    <w:rsid w:val="00141CD2"/>
    <w:rsid w:val="00151952"/>
    <w:rsid w:val="0017271C"/>
    <w:rsid w:val="00175410"/>
    <w:rsid w:val="0017739F"/>
    <w:rsid w:val="00177451"/>
    <w:rsid w:val="00187E51"/>
    <w:rsid w:val="00187EDB"/>
    <w:rsid w:val="001949A3"/>
    <w:rsid w:val="00195170"/>
    <w:rsid w:val="001A0E5F"/>
    <w:rsid w:val="001A442D"/>
    <w:rsid w:val="001B2D92"/>
    <w:rsid w:val="001B677E"/>
    <w:rsid w:val="001B78F9"/>
    <w:rsid w:val="001C2319"/>
    <w:rsid w:val="001C683A"/>
    <w:rsid w:val="001C7530"/>
    <w:rsid w:val="001D3BB2"/>
    <w:rsid w:val="001D79E9"/>
    <w:rsid w:val="001E500C"/>
    <w:rsid w:val="001E6A39"/>
    <w:rsid w:val="001F05A8"/>
    <w:rsid w:val="001F15C8"/>
    <w:rsid w:val="001F5232"/>
    <w:rsid w:val="0020172F"/>
    <w:rsid w:val="00207572"/>
    <w:rsid w:val="00207E99"/>
    <w:rsid w:val="00212B3F"/>
    <w:rsid w:val="00213A49"/>
    <w:rsid w:val="00214674"/>
    <w:rsid w:val="00215C9D"/>
    <w:rsid w:val="00221D33"/>
    <w:rsid w:val="002331B4"/>
    <w:rsid w:val="00233FF4"/>
    <w:rsid w:val="0023521D"/>
    <w:rsid w:val="00235AFE"/>
    <w:rsid w:val="002438D6"/>
    <w:rsid w:val="00246AEF"/>
    <w:rsid w:val="00253EE7"/>
    <w:rsid w:val="00271DE0"/>
    <w:rsid w:val="00272B7F"/>
    <w:rsid w:val="00282AD4"/>
    <w:rsid w:val="00283F93"/>
    <w:rsid w:val="002913FC"/>
    <w:rsid w:val="00291AA1"/>
    <w:rsid w:val="002A1750"/>
    <w:rsid w:val="002B5789"/>
    <w:rsid w:val="002B62B1"/>
    <w:rsid w:val="002C4EDB"/>
    <w:rsid w:val="002D509D"/>
    <w:rsid w:val="002E0D33"/>
    <w:rsid w:val="002E1265"/>
    <w:rsid w:val="002E266B"/>
    <w:rsid w:val="002E38CF"/>
    <w:rsid w:val="002E551B"/>
    <w:rsid w:val="002E7EBB"/>
    <w:rsid w:val="002F1B06"/>
    <w:rsid w:val="002F3755"/>
    <w:rsid w:val="002F6E64"/>
    <w:rsid w:val="00301F30"/>
    <w:rsid w:val="003030D1"/>
    <w:rsid w:val="00314920"/>
    <w:rsid w:val="0031659D"/>
    <w:rsid w:val="00317DAD"/>
    <w:rsid w:val="00320859"/>
    <w:rsid w:val="003272F4"/>
    <w:rsid w:val="003304D8"/>
    <w:rsid w:val="00340C15"/>
    <w:rsid w:val="00341A4D"/>
    <w:rsid w:val="00342B3A"/>
    <w:rsid w:val="00343AF5"/>
    <w:rsid w:val="00345814"/>
    <w:rsid w:val="00356210"/>
    <w:rsid w:val="00360376"/>
    <w:rsid w:val="00360E01"/>
    <w:rsid w:val="00360F36"/>
    <w:rsid w:val="00363986"/>
    <w:rsid w:val="00366AFE"/>
    <w:rsid w:val="00372263"/>
    <w:rsid w:val="0037767F"/>
    <w:rsid w:val="0038404E"/>
    <w:rsid w:val="00384839"/>
    <w:rsid w:val="0038697C"/>
    <w:rsid w:val="00390DC3"/>
    <w:rsid w:val="00392355"/>
    <w:rsid w:val="003972F2"/>
    <w:rsid w:val="003A6949"/>
    <w:rsid w:val="003B588C"/>
    <w:rsid w:val="003C3FA5"/>
    <w:rsid w:val="003C3FD6"/>
    <w:rsid w:val="003C4036"/>
    <w:rsid w:val="003C6FE8"/>
    <w:rsid w:val="003C7931"/>
    <w:rsid w:val="003D0CEE"/>
    <w:rsid w:val="003E18DA"/>
    <w:rsid w:val="003E56FE"/>
    <w:rsid w:val="003E7DDE"/>
    <w:rsid w:val="004028E6"/>
    <w:rsid w:val="00404610"/>
    <w:rsid w:val="00411DE7"/>
    <w:rsid w:val="00411FDF"/>
    <w:rsid w:val="00422E92"/>
    <w:rsid w:val="00425451"/>
    <w:rsid w:val="00426FEC"/>
    <w:rsid w:val="004305A9"/>
    <w:rsid w:val="00444139"/>
    <w:rsid w:val="00447200"/>
    <w:rsid w:val="00451199"/>
    <w:rsid w:val="00453C15"/>
    <w:rsid w:val="004609C7"/>
    <w:rsid w:val="00461B3A"/>
    <w:rsid w:val="00470377"/>
    <w:rsid w:val="004706D5"/>
    <w:rsid w:val="00470F3A"/>
    <w:rsid w:val="00471507"/>
    <w:rsid w:val="004809D4"/>
    <w:rsid w:val="004837C8"/>
    <w:rsid w:val="00491C32"/>
    <w:rsid w:val="004A3C45"/>
    <w:rsid w:val="004B30A5"/>
    <w:rsid w:val="004B7056"/>
    <w:rsid w:val="004C1F2C"/>
    <w:rsid w:val="004C641D"/>
    <w:rsid w:val="004C7F99"/>
    <w:rsid w:val="004D2553"/>
    <w:rsid w:val="004D3A98"/>
    <w:rsid w:val="004E2F95"/>
    <w:rsid w:val="004E5912"/>
    <w:rsid w:val="004F34C1"/>
    <w:rsid w:val="004F38FD"/>
    <w:rsid w:val="00507618"/>
    <w:rsid w:val="00510CCF"/>
    <w:rsid w:val="00513979"/>
    <w:rsid w:val="00525A4E"/>
    <w:rsid w:val="00526E57"/>
    <w:rsid w:val="005300DF"/>
    <w:rsid w:val="00531F4C"/>
    <w:rsid w:val="0053655D"/>
    <w:rsid w:val="0053720A"/>
    <w:rsid w:val="00544CC3"/>
    <w:rsid w:val="005536D2"/>
    <w:rsid w:val="00553B24"/>
    <w:rsid w:val="0057223E"/>
    <w:rsid w:val="00576B64"/>
    <w:rsid w:val="005808CD"/>
    <w:rsid w:val="00580D79"/>
    <w:rsid w:val="00581E30"/>
    <w:rsid w:val="00587F3E"/>
    <w:rsid w:val="00592DD5"/>
    <w:rsid w:val="0059401C"/>
    <w:rsid w:val="0059421D"/>
    <w:rsid w:val="00595ACF"/>
    <w:rsid w:val="005A17A4"/>
    <w:rsid w:val="005A32EA"/>
    <w:rsid w:val="005A4AE9"/>
    <w:rsid w:val="005E0FA1"/>
    <w:rsid w:val="005E2BC5"/>
    <w:rsid w:val="005E67A5"/>
    <w:rsid w:val="005F227A"/>
    <w:rsid w:val="005F42F4"/>
    <w:rsid w:val="005F4D7A"/>
    <w:rsid w:val="005F60A0"/>
    <w:rsid w:val="005F7DED"/>
    <w:rsid w:val="00604557"/>
    <w:rsid w:val="00605383"/>
    <w:rsid w:val="00606E47"/>
    <w:rsid w:val="0061054B"/>
    <w:rsid w:val="00613085"/>
    <w:rsid w:val="00613C4F"/>
    <w:rsid w:val="00614E73"/>
    <w:rsid w:val="006163F5"/>
    <w:rsid w:val="00621E9E"/>
    <w:rsid w:val="00625DA7"/>
    <w:rsid w:val="00630028"/>
    <w:rsid w:val="006413FC"/>
    <w:rsid w:val="00647214"/>
    <w:rsid w:val="006512CB"/>
    <w:rsid w:val="00655AB0"/>
    <w:rsid w:val="00662290"/>
    <w:rsid w:val="00666541"/>
    <w:rsid w:val="006701F1"/>
    <w:rsid w:val="00671F09"/>
    <w:rsid w:val="00682A5C"/>
    <w:rsid w:val="00682D3F"/>
    <w:rsid w:val="006844E5"/>
    <w:rsid w:val="0069133D"/>
    <w:rsid w:val="006A0F07"/>
    <w:rsid w:val="006A1D61"/>
    <w:rsid w:val="006B14E4"/>
    <w:rsid w:val="006B6DBD"/>
    <w:rsid w:val="006C03BC"/>
    <w:rsid w:val="006C0787"/>
    <w:rsid w:val="006C4139"/>
    <w:rsid w:val="006D1449"/>
    <w:rsid w:val="006D67B8"/>
    <w:rsid w:val="006D6BF9"/>
    <w:rsid w:val="006E4AEC"/>
    <w:rsid w:val="006F23A1"/>
    <w:rsid w:val="006F2C54"/>
    <w:rsid w:val="006F37EC"/>
    <w:rsid w:val="006F4697"/>
    <w:rsid w:val="006F5C0C"/>
    <w:rsid w:val="007017B5"/>
    <w:rsid w:val="007043AD"/>
    <w:rsid w:val="00704461"/>
    <w:rsid w:val="007063AF"/>
    <w:rsid w:val="00713294"/>
    <w:rsid w:val="00713303"/>
    <w:rsid w:val="007208D2"/>
    <w:rsid w:val="00721FEC"/>
    <w:rsid w:val="00725CD9"/>
    <w:rsid w:val="00735120"/>
    <w:rsid w:val="00735268"/>
    <w:rsid w:val="007425CA"/>
    <w:rsid w:val="0074290E"/>
    <w:rsid w:val="007461AE"/>
    <w:rsid w:val="00746DBD"/>
    <w:rsid w:val="00750111"/>
    <w:rsid w:val="00753616"/>
    <w:rsid w:val="0075666A"/>
    <w:rsid w:val="00760D7F"/>
    <w:rsid w:val="0076750C"/>
    <w:rsid w:val="00770E36"/>
    <w:rsid w:val="00772D91"/>
    <w:rsid w:val="007812B3"/>
    <w:rsid w:val="00783152"/>
    <w:rsid w:val="0078432F"/>
    <w:rsid w:val="007B7F26"/>
    <w:rsid w:val="007C34F3"/>
    <w:rsid w:val="007D361F"/>
    <w:rsid w:val="007D368D"/>
    <w:rsid w:val="007D6549"/>
    <w:rsid w:val="007D6FFA"/>
    <w:rsid w:val="007D78D8"/>
    <w:rsid w:val="007E268D"/>
    <w:rsid w:val="007F4D19"/>
    <w:rsid w:val="008059B4"/>
    <w:rsid w:val="008067E6"/>
    <w:rsid w:val="00824C89"/>
    <w:rsid w:val="00826885"/>
    <w:rsid w:val="00834DDE"/>
    <w:rsid w:val="00851B80"/>
    <w:rsid w:val="00856A81"/>
    <w:rsid w:val="008629EB"/>
    <w:rsid w:val="008838D4"/>
    <w:rsid w:val="00883E50"/>
    <w:rsid w:val="00890C3C"/>
    <w:rsid w:val="0089349E"/>
    <w:rsid w:val="008959F2"/>
    <w:rsid w:val="008A031E"/>
    <w:rsid w:val="008C4984"/>
    <w:rsid w:val="008C5FC1"/>
    <w:rsid w:val="008C719B"/>
    <w:rsid w:val="008D32B4"/>
    <w:rsid w:val="008D4CC0"/>
    <w:rsid w:val="008E058F"/>
    <w:rsid w:val="008E3EA5"/>
    <w:rsid w:val="008E4E85"/>
    <w:rsid w:val="008F3C31"/>
    <w:rsid w:val="00900E2E"/>
    <w:rsid w:val="0090126A"/>
    <w:rsid w:val="00902FD0"/>
    <w:rsid w:val="009035BB"/>
    <w:rsid w:val="00905EF2"/>
    <w:rsid w:val="00905F42"/>
    <w:rsid w:val="0090760B"/>
    <w:rsid w:val="00921897"/>
    <w:rsid w:val="00924077"/>
    <w:rsid w:val="009277CD"/>
    <w:rsid w:val="0093073D"/>
    <w:rsid w:val="0095033D"/>
    <w:rsid w:val="00952338"/>
    <w:rsid w:val="009537D8"/>
    <w:rsid w:val="0096271D"/>
    <w:rsid w:val="009647B3"/>
    <w:rsid w:val="009715A4"/>
    <w:rsid w:val="009738AF"/>
    <w:rsid w:val="00973E52"/>
    <w:rsid w:val="00979095"/>
    <w:rsid w:val="00987EDD"/>
    <w:rsid w:val="0099187E"/>
    <w:rsid w:val="0099230F"/>
    <w:rsid w:val="00996230"/>
    <w:rsid w:val="009A0ABD"/>
    <w:rsid w:val="009A0DC4"/>
    <w:rsid w:val="009A17FF"/>
    <w:rsid w:val="009B55FF"/>
    <w:rsid w:val="009B7767"/>
    <w:rsid w:val="009C0F49"/>
    <w:rsid w:val="009C1391"/>
    <w:rsid w:val="009D4973"/>
    <w:rsid w:val="009D4E87"/>
    <w:rsid w:val="009D7692"/>
    <w:rsid w:val="009E15E7"/>
    <w:rsid w:val="009E4123"/>
    <w:rsid w:val="009E58CD"/>
    <w:rsid w:val="009E6BBF"/>
    <w:rsid w:val="009F3FEB"/>
    <w:rsid w:val="009F77DB"/>
    <w:rsid w:val="00A01464"/>
    <w:rsid w:val="00A07162"/>
    <w:rsid w:val="00A2155C"/>
    <w:rsid w:val="00A21ED2"/>
    <w:rsid w:val="00A22827"/>
    <w:rsid w:val="00A26B2B"/>
    <w:rsid w:val="00A35666"/>
    <w:rsid w:val="00A36C33"/>
    <w:rsid w:val="00A42B6E"/>
    <w:rsid w:val="00A65E54"/>
    <w:rsid w:val="00A714FC"/>
    <w:rsid w:val="00A7684B"/>
    <w:rsid w:val="00A76D4A"/>
    <w:rsid w:val="00A80213"/>
    <w:rsid w:val="00A80334"/>
    <w:rsid w:val="00A91AEE"/>
    <w:rsid w:val="00AA35B1"/>
    <w:rsid w:val="00AA43B6"/>
    <w:rsid w:val="00AA4C0B"/>
    <w:rsid w:val="00AB0300"/>
    <w:rsid w:val="00AB1612"/>
    <w:rsid w:val="00AB2704"/>
    <w:rsid w:val="00AB6F61"/>
    <w:rsid w:val="00AB7A1D"/>
    <w:rsid w:val="00AD0665"/>
    <w:rsid w:val="00AD0821"/>
    <w:rsid w:val="00AD40D4"/>
    <w:rsid w:val="00AE074F"/>
    <w:rsid w:val="00AE5715"/>
    <w:rsid w:val="00AE775F"/>
    <w:rsid w:val="00AF3EC8"/>
    <w:rsid w:val="00B0478F"/>
    <w:rsid w:val="00B066BD"/>
    <w:rsid w:val="00B0706A"/>
    <w:rsid w:val="00B078AC"/>
    <w:rsid w:val="00B124C2"/>
    <w:rsid w:val="00B156F0"/>
    <w:rsid w:val="00B24B90"/>
    <w:rsid w:val="00B34204"/>
    <w:rsid w:val="00B357B6"/>
    <w:rsid w:val="00B35EC0"/>
    <w:rsid w:val="00B45976"/>
    <w:rsid w:val="00B4746E"/>
    <w:rsid w:val="00B56C27"/>
    <w:rsid w:val="00B62255"/>
    <w:rsid w:val="00B626C3"/>
    <w:rsid w:val="00B72DE6"/>
    <w:rsid w:val="00B77741"/>
    <w:rsid w:val="00B858A9"/>
    <w:rsid w:val="00B86CE4"/>
    <w:rsid w:val="00B939D6"/>
    <w:rsid w:val="00B9597C"/>
    <w:rsid w:val="00BA286F"/>
    <w:rsid w:val="00BA2DFB"/>
    <w:rsid w:val="00BA5B7B"/>
    <w:rsid w:val="00BA6E25"/>
    <w:rsid w:val="00BB1A52"/>
    <w:rsid w:val="00BB2F09"/>
    <w:rsid w:val="00BB5F13"/>
    <w:rsid w:val="00BB7306"/>
    <w:rsid w:val="00BC3933"/>
    <w:rsid w:val="00BC573E"/>
    <w:rsid w:val="00BC5B11"/>
    <w:rsid w:val="00BD5DCE"/>
    <w:rsid w:val="00BD66D0"/>
    <w:rsid w:val="00BD7445"/>
    <w:rsid w:val="00BD7EFF"/>
    <w:rsid w:val="00BE2841"/>
    <w:rsid w:val="00BE28FA"/>
    <w:rsid w:val="00BE39CA"/>
    <w:rsid w:val="00BE459A"/>
    <w:rsid w:val="00BE4AE7"/>
    <w:rsid w:val="00BE4E88"/>
    <w:rsid w:val="00BE7136"/>
    <w:rsid w:val="00BF3B17"/>
    <w:rsid w:val="00BF7866"/>
    <w:rsid w:val="00C01619"/>
    <w:rsid w:val="00C04CE5"/>
    <w:rsid w:val="00C26B17"/>
    <w:rsid w:val="00C32E68"/>
    <w:rsid w:val="00C43E33"/>
    <w:rsid w:val="00C51596"/>
    <w:rsid w:val="00C5512B"/>
    <w:rsid w:val="00C55850"/>
    <w:rsid w:val="00C63275"/>
    <w:rsid w:val="00C63563"/>
    <w:rsid w:val="00C639CF"/>
    <w:rsid w:val="00C66B15"/>
    <w:rsid w:val="00C67AB1"/>
    <w:rsid w:val="00C71587"/>
    <w:rsid w:val="00C77EF8"/>
    <w:rsid w:val="00C868F0"/>
    <w:rsid w:val="00CB3DA1"/>
    <w:rsid w:val="00CB6628"/>
    <w:rsid w:val="00CD0834"/>
    <w:rsid w:val="00CE6384"/>
    <w:rsid w:val="00CE6492"/>
    <w:rsid w:val="00CF3037"/>
    <w:rsid w:val="00CF43EF"/>
    <w:rsid w:val="00CF4D5A"/>
    <w:rsid w:val="00CF4F63"/>
    <w:rsid w:val="00D00D7D"/>
    <w:rsid w:val="00D060C6"/>
    <w:rsid w:val="00D123FC"/>
    <w:rsid w:val="00D13304"/>
    <w:rsid w:val="00D143F9"/>
    <w:rsid w:val="00D15703"/>
    <w:rsid w:val="00D160E9"/>
    <w:rsid w:val="00D177AD"/>
    <w:rsid w:val="00D2104D"/>
    <w:rsid w:val="00D3180D"/>
    <w:rsid w:val="00D347E8"/>
    <w:rsid w:val="00D37BD6"/>
    <w:rsid w:val="00D43367"/>
    <w:rsid w:val="00D51D35"/>
    <w:rsid w:val="00D70560"/>
    <w:rsid w:val="00D80143"/>
    <w:rsid w:val="00D82E36"/>
    <w:rsid w:val="00D86E44"/>
    <w:rsid w:val="00D90030"/>
    <w:rsid w:val="00D90D9C"/>
    <w:rsid w:val="00D92C5F"/>
    <w:rsid w:val="00DA08B4"/>
    <w:rsid w:val="00DA47C6"/>
    <w:rsid w:val="00DA5FA2"/>
    <w:rsid w:val="00DA7F79"/>
    <w:rsid w:val="00DB1C00"/>
    <w:rsid w:val="00DB4DD4"/>
    <w:rsid w:val="00DC37B6"/>
    <w:rsid w:val="00DC69C6"/>
    <w:rsid w:val="00DD06C6"/>
    <w:rsid w:val="00DD37AE"/>
    <w:rsid w:val="00DE4671"/>
    <w:rsid w:val="00DF4D86"/>
    <w:rsid w:val="00E102C9"/>
    <w:rsid w:val="00E178B9"/>
    <w:rsid w:val="00E311A0"/>
    <w:rsid w:val="00E36760"/>
    <w:rsid w:val="00E37388"/>
    <w:rsid w:val="00E47824"/>
    <w:rsid w:val="00E54B67"/>
    <w:rsid w:val="00E66D97"/>
    <w:rsid w:val="00E9062E"/>
    <w:rsid w:val="00E92CD0"/>
    <w:rsid w:val="00E938C0"/>
    <w:rsid w:val="00EA11B5"/>
    <w:rsid w:val="00EA1F88"/>
    <w:rsid w:val="00EB58D5"/>
    <w:rsid w:val="00EC29F1"/>
    <w:rsid w:val="00EC3CF1"/>
    <w:rsid w:val="00ED7C0D"/>
    <w:rsid w:val="00EE10F5"/>
    <w:rsid w:val="00EE3F44"/>
    <w:rsid w:val="00EE435B"/>
    <w:rsid w:val="00EF05BD"/>
    <w:rsid w:val="00EF2BB7"/>
    <w:rsid w:val="00EF548D"/>
    <w:rsid w:val="00EF79C3"/>
    <w:rsid w:val="00F0228C"/>
    <w:rsid w:val="00F16A2C"/>
    <w:rsid w:val="00F2463C"/>
    <w:rsid w:val="00F34170"/>
    <w:rsid w:val="00F35A3C"/>
    <w:rsid w:val="00F40325"/>
    <w:rsid w:val="00F46313"/>
    <w:rsid w:val="00F478EE"/>
    <w:rsid w:val="00F76B2B"/>
    <w:rsid w:val="00F81168"/>
    <w:rsid w:val="00F92124"/>
    <w:rsid w:val="00FA62A0"/>
    <w:rsid w:val="00FA79D5"/>
    <w:rsid w:val="00FB13F2"/>
    <w:rsid w:val="00FC2DB7"/>
    <w:rsid w:val="00FC5349"/>
    <w:rsid w:val="00FD024C"/>
    <w:rsid w:val="00FD082E"/>
    <w:rsid w:val="00FD0BE5"/>
    <w:rsid w:val="00FD116E"/>
    <w:rsid w:val="00FD1457"/>
    <w:rsid w:val="00FD4BED"/>
    <w:rsid w:val="00FD71AC"/>
    <w:rsid w:val="00FE341B"/>
    <w:rsid w:val="01368288"/>
    <w:rsid w:val="01A0BC44"/>
    <w:rsid w:val="021D9AD2"/>
    <w:rsid w:val="02CF85D2"/>
    <w:rsid w:val="02F1C2DF"/>
    <w:rsid w:val="039259C4"/>
    <w:rsid w:val="046C2A11"/>
    <w:rsid w:val="04F05673"/>
    <w:rsid w:val="05CB55B0"/>
    <w:rsid w:val="0607F2FA"/>
    <w:rsid w:val="06459C4E"/>
    <w:rsid w:val="0719FE0C"/>
    <w:rsid w:val="0791ABA6"/>
    <w:rsid w:val="07E0D537"/>
    <w:rsid w:val="08131496"/>
    <w:rsid w:val="09016567"/>
    <w:rsid w:val="090AF375"/>
    <w:rsid w:val="090FD6E4"/>
    <w:rsid w:val="094EE960"/>
    <w:rsid w:val="0991F68C"/>
    <w:rsid w:val="0A21A327"/>
    <w:rsid w:val="0ACE8598"/>
    <w:rsid w:val="0AE05E76"/>
    <w:rsid w:val="0B3930F0"/>
    <w:rsid w:val="0B89A021"/>
    <w:rsid w:val="0BB35E20"/>
    <w:rsid w:val="0BDE7121"/>
    <w:rsid w:val="0C9DADC2"/>
    <w:rsid w:val="0CAC41D2"/>
    <w:rsid w:val="0DAE2F70"/>
    <w:rsid w:val="0DCA8343"/>
    <w:rsid w:val="0F4A2CD1"/>
    <w:rsid w:val="11DA2A9D"/>
    <w:rsid w:val="11E9D1DD"/>
    <w:rsid w:val="129985A3"/>
    <w:rsid w:val="12C0FAF8"/>
    <w:rsid w:val="13628861"/>
    <w:rsid w:val="136587E7"/>
    <w:rsid w:val="13BE4BEC"/>
    <w:rsid w:val="13D2B889"/>
    <w:rsid w:val="13FF1E93"/>
    <w:rsid w:val="14D55887"/>
    <w:rsid w:val="15442FBA"/>
    <w:rsid w:val="16665E04"/>
    <w:rsid w:val="16B54B51"/>
    <w:rsid w:val="16CA5F57"/>
    <w:rsid w:val="16F42276"/>
    <w:rsid w:val="17513E57"/>
    <w:rsid w:val="17E8E558"/>
    <w:rsid w:val="1813BBF0"/>
    <w:rsid w:val="18779D2F"/>
    <w:rsid w:val="18BE4F58"/>
    <w:rsid w:val="18CB07D2"/>
    <w:rsid w:val="1AEF89E8"/>
    <w:rsid w:val="1B81CFB8"/>
    <w:rsid w:val="1C20637D"/>
    <w:rsid w:val="1C8CFB19"/>
    <w:rsid w:val="1CB4CE97"/>
    <w:rsid w:val="1DB5DAEA"/>
    <w:rsid w:val="1DE240F4"/>
    <w:rsid w:val="202D74D1"/>
    <w:rsid w:val="2055484F"/>
    <w:rsid w:val="20E3CD1A"/>
    <w:rsid w:val="21806267"/>
    <w:rsid w:val="21F65123"/>
    <w:rsid w:val="22C29D49"/>
    <w:rsid w:val="2304F3E9"/>
    <w:rsid w:val="2306EA13"/>
    <w:rsid w:val="2414D44F"/>
    <w:rsid w:val="24295CB7"/>
    <w:rsid w:val="243CB134"/>
    <w:rsid w:val="24A74F97"/>
    <w:rsid w:val="24B3AB92"/>
    <w:rsid w:val="24EACDFC"/>
    <w:rsid w:val="25146522"/>
    <w:rsid w:val="25411786"/>
    <w:rsid w:val="255CA760"/>
    <w:rsid w:val="2582579E"/>
    <w:rsid w:val="25ACD4F5"/>
    <w:rsid w:val="263C2F8C"/>
    <w:rsid w:val="269F1435"/>
    <w:rsid w:val="2755354C"/>
    <w:rsid w:val="2759FAA9"/>
    <w:rsid w:val="28F79172"/>
    <w:rsid w:val="2A287696"/>
    <w:rsid w:val="2A2E3013"/>
    <w:rsid w:val="2A6B8E55"/>
    <w:rsid w:val="2AA4CF7B"/>
    <w:rsid w:val="2B5B1EE5"/>
    <w:rsid w:val="2C15B178"/>
    <w:rsid w:val="2D3EC12D"/>
    <w:rsid w:val="2D6937EC"/>
    <w:rsid w:val="2DFEF083"/>
    <w:rsid w:val="2E178168"/>
    <w:rsid w:val="2E6E6205"/>
    <w:rsid w:val="2E97C890"/>
    <w:rsid w:val="2F58BF4D"/>
    <w:rsid w:val="2F6C451E"/>
    <w:rsid w:val="2F7883E6"/>
    <w:rsid w:val="30805DCA"/>
    <w:rsid w:val="30CD8679"/>
    <w:rsid w:val="30E0F727"/>
    <w:rsid w:val="310C55F8"/>
    <w:rsid w:val="313D8327"/>
    <w:rsid w:val="3148D3AA"/>
    <w:rsid w:val="31993737"/>
    <w:rsid w:val="31EC777A"/>
    <w:rsid w:val="3299CF0B"/>
    <w:rsid w:val="32B7049D"/>
    <w:rsid w:val="32DA5A20"/>
    <w:rsid w:val="331706E7"/>
    <w:rsid w:val="33455236"/>
    <w:rsid w:val="33CDAC7D"/>
    <w:rsid w:val="33CFD78C"/>
    <w:rsid w:val="33FFE57A"/>
    <w:rsid w:val="340AE8B7"/>
    <w:rsid w:val="34743692"/>
    <w:rsid w:val="34C45965"/>
    <w:rsid w:val="34E1BA0F"/>
    <w:rsid w:val="357A7DDA"/>
    <w:rsid w:val="357C1976"/>
    <w:rsid w:val="36E8B4A8"/>
    <w:rsid w:val="377358F3"/>
    <w:rsid w:val="37910185"/>
    <w:rsid w:val="37B328E0"/>
    <w:rsid w:val="38188C57"/>
    <w:rsid w:val="386EDA92"/>
    <w:rsid w:val="388362B7"/>
    <w:rsid w:val="38A1B518"/>
    <w:rsid w:val="38F51ACC"/>
    <w:rsid w:val="392E2140"/>
    <w:rsid w:val="3A49CD93"/>
    <w:rsid w:val="3AD1C12C"/>
    <w:rsid w:val="3B2EEC2F"/>
    <w:rsid w:val="3BFFDB4E"/>
    <w:rsid w:val="3C253D35"/>
    <w:rsid w:val="3C986096"/>
    <w:rsid w:val="3E70B2C1"/>
    <w:rsid w:val="3EDFB4DE"/>
    <w:rsid w:val="3EECD164"/>
    <w:rsid w:val="3F1091F5"/>
    <w:rsid w:val="3FD065FF"/>
    <w:rsid w:val="40969BFC"/>
    <w:rsid w:val="42814011"/>
    <w:rsid w:val="428723FE"/>
    <w:rsid w:val="42941A12"/>
    <w:rsid w:val="430BF62B"/>
    <w:rsid w:val="43405011"/>
    <w:rsid w:val="435453BE"/>
    <w:rsid w:val="4384D58D"/>
    <w:rsid w:val="43C54B15"/>
    <w:rsid w:val="43DCAD0A"/>
    <w:rsid w:val="445FFB31"/>
    <w:rsid w:val="44EE5DB7"/>
    <w:rsid w:val="46261814"/>
    <w:rsid w:val="462EFCA9"/>
    <w:rsid w:val="466F6DC3"/>
    <w:rsid w:val="478EC73B"/>
    <w:rsid w:val="4792C24F"/>
    <w:rsid w:val="486BF187"/>
    <w:rsid w:val="48E471BD"/>
    <w:rsid w:val="48FE0A3E"/>
    <w:rsid w:val="49108A53"/>
    <w:rsid w:val="491BDB20"/>
    <w:rsid w:val="49C00C4B"/>
    <w:rsid w:val="49F9CEEF"/>
    <w:rsid w:val="4A22CD99"/>
    <w:rsid w:val="4B01AAFE"/>
    <w:rsid w:val="4B043BAF"/>
    <w:rsid w:val="4B09CA5A"/>
    <w:rsid w:val="4B480291"/>
    <w:rsid w:val="4BD08FCB"/>
    <w:rsid w:val="4BE65E29"/>
    <w:rsid w:val="4C3B60FF"/>
    <w:rsid w:val="4D36ABD6"/>
    <w:rsid w:val="4D4E409C"/>
    <w:rsid w:val="4DCC4208"/>
    <w:rsid w:val="4EF6C2E5"/>
    <w:rsid w:val="513B382C"/>
    <w:rsid w:val="51BD90A4"/>
    <w:rsid w:val="527A9856"/>
    <w:rsid w:val="5407D5E4"/>
    <w:rsid w:val="54089F32"/>
    <w:rsid w:val="54A459E0"/>
    <w:rsid w:val="55ECB34F"/>
    <w:rsid w:val="562134C1"/>
    <w:rsid w:val="5637164D"/>
    <w:rsid w:val="565DF170"/>
    <w:rsid w:val="567091D9"/>
    <w:rsid w:val="56F35C7A"/>
    <w:rsid w:val="5755A601"/>
    <w:rsid w:val="57A15E35"/>
    <w:rsid w:val="57B828B2"/>
    <w:rsid w:val="5835CB17"/>
    <w:rsid w:val="583C2243"/>
    <w:rsid w:val="58EE6272"/>
    <w:rsid w:val="5916B571"/>
    <w:rsid w:val="5A194E0F"/>
    <w:rsid w:val="5A848273"/>
    <w:rsid w:val="5AA34AA1"/>
    <w:rsid w:val="5AECDCA6"/>
    <w:rsid w:val="5B245E77"/>
    <w:rsid w:val="5B2ECC16"/>
    <w:rsid w:val="5B31DB06"/>
    <w:rsid w:val="5B7AB371"/>
    <w:rsid w:val="5BCA5C03"/>
    <w:rsid w:val="5BD578BE"/>
    <w:rsid w:val="5CECB816"/>
    <w:rsid w:val="5D080B82"/>
    <w:rsid w:val="5DC61A1F"/>
    <w:rsid w:val="5E5EE4F4"/>
    <w:rsid w:val="5F4BE67F"/>
    <w:rsid w:val="5F77533C"/>
    <w:rsid w:val="5FEA769D"/>
    <w:rsid w:val="611A1409"/>
    <w:rsid w:val="6149A23C"/>
    <w:rsid w:val="6219DE2B"/>
    <w:rsid w:val="6227ED4B"/>
    <w:rsid w:val="631A8F7B"/>
    <w:rsid w:val="64678F06"/>
    <w:rsid w:val="64D7CECA"/>
    <w:rsid w:val="6528EBC5"/>
    <w:rsid w:val="65BDC0DC"/>
    <w:rsid w:val="667170CF"/>
    <w:rsid w:val="66AA64D9"/>
    <w:rsid w:val="671070B0"/>
    <w:rsid w:val="675E5144"/>
    <w:rsid w:val="682AED60"/>
    <w:rsid w:val="684073BE"/>
    <w:rsid w:val="6951958C"/>
    <w:rsid w:val="69866F6E"/>
    <w:rsid w:val="69BD5A46"/>
    <w:rsid w:val="6AC18DC7"/>
    <w:rsid w:val="6B1C56D2"/>
    <w:rsid w:val="6B4821A6"/>
    <w:rsid w:val="6B938C27"/>
    <w:rsid w:val="6B9E4278"/>
    <w:rsid w:val="6CA1F070"/>
    <w:rsid w:val="6D092A3C"/>
    <w:rsid w:val="6D47E345"/>
    <w:rsid w:val="6D6030E3"/>
    <w:rsid w:val="6D7E1E9D"/>
    <w:rsid w:val="6F7706C8"/>
    <w:rsid w:val="6F7DCB69"/>
    <w:rsid w:val="6FCAC734"/>
    <w:rsid w:val="70185094"/>
    <w:rsid w:val="70895955"/>
    <w:rsid w:val="70B7E4A7"/>
    <w:rsid w:val="7142AAAB"/>
    <w:rsid w:val="72512B19"/>
    <w:rsid w:val="7259E2FB"/>
    <w:rsid w:val="728C76B8"/>
    <w:rsid w:val="72A0ADCA"/>
    <w:rsid w:val="73018AB4"/>
    <w:rsid w:val="730DC9D1"/>
    <w:rsid w:val="731930B8"/>
    <w:rsid w:val="7332E431"/>
    <w:rsid w:val="73A7B289"/>
    <w:rsid w:val="73B78881"/>
    <w:rsid w:val="73CF7267"/>
    <w:rsid w:val="745896F7"/>
    <w:rsid w:val="7470C8CA"/>
    <w:rsid w:val="74869098"/>
    <w:rsid w:val="7505E4EA"/>
    <w:rsid w:val="7564A654"/>
    <w:rsid w:val="7578F1CA"/>
    <w:rsid w:val="75E173BE"/>
    <w:rsid w:val="768D6766"/>
    <w:rsid w:val="769C101F"/>
    <w:rsid w:val="76C54368"/>
    <w:rsid w:val="7714C22B"/>
    <w:rsid w:val="78BD1193"/>
    <w:rsid w:val="78DD295A"/>
    <w:rsid w:val="79BB485A"/>
    <w:rsid w:val="7A1BB65F"/>
    <w:rsid w:val="7A8DEBD8"/>
    <w:rsid w:val="7B3DAE73"/>
    <w:rsid w:val="7BD32F39"/>
    <w:rsid w:val="7BD69772"/>
    <w:rsid w:val="7C318A19"/>
    <w:rsid w:val="7C465884"/>
    <w:rsid w:val="7CE5448D"/>
    <w:rsid w:val="7D18038B"/>
    <w:rsid w:val="7D221C20"/>
    <w:rsid w:val="7E251F6C"/>
    <w:rsid w:val="7E45F1A2"/>
    <w:rsid w:val="7EAC949A"/>
    <w:rsid w:val="7FB1170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F26F"/>
  <w15:chartTrackingRefBased/>
  <w15:docId w15:val="{FA09C645-327D-49CE-A6A7-9F3E24F2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30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next w:val="Normal"/>
    <w:link w:val="Heading2Char"/>
    <w:uiPriority w:val="9"/>
    <w:unhideWhenUsed/>
    <w:qFormat/>
    <w:rsid w:val="00AE57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037"/>
    <w:rPr>
      <w:rFonts w:ascii="Times New Roman" w:eastAsia="Times New Roman" w:hAnsi="Times New Roman" w:cs="Times New Roman"/>
      <w:b/>
      <w:bCs/>
      <w:kern w:val="36"/>
      <w:sz w:val="48"/>
      <w:szCs w:val="48"/>
      <w:lang w:eastAsia="de-DE"/>
    </w:rPr>
  </w:style>
  <w:style w:type="paragraph" w:styleId="NormalWeb">
    <w:name w:val="Normal (Web)"/>
    <w:basedOn w:val="Normal"/>
    <w:uiPriority w:val="99"/>
    <w:unhideWhenUsed/>
    <w:rsid w:val="00CF30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CF3037"/>
    <w:rPr>
      <w:b/>
      <w:bCs/>
    </w:rPr>
  </w:style>
  <w:style w:type="character" w:styleId="Hyperlink">
    <w:name w:val="Hyperlink"/>
    <w:basedOn w:val="DefaultParagraphFont"/>
    <w:uiPriority w:val="99"/>
    <w:unhideWhenUsed/>
    <w:rsid w:val="00CF3037"/>
    <w:rPr>
      <w:color w:val="0000FF"/>
      <w:u w:val="single"/>
    </w:rPr>
  </w:style>
  <w:style w:type="character" w:customStyle="1" w:styleId="markedcontent">
    <w:name w:val="markedcontent"/>
    <w:basedOn w:val="DefaultParagraphFont"/>
    <w:rsid w:val="00451199"/>
  </w:style>
  <w:style w:type="paragraph" w:styleId="ListParagraph">
    <w:name w:val="List Paragraph"/>
    <w:basedOn w:val="Normal"/>
    <w:uiPriority w:val="34"/>
    <w:qFormat/>
    <w:rsid w:val="001949A3"/>
    <w:pPr>
      <w:ind w:left="720"/>
      <w:contextualSpacing/>
    </w:pPr>
  </w:style>
  <w:style w:type="character" w:customStyle="1" w:styleId="Heading2Char">
    <w:name w:val="Heading 2 Char"/>
    <w:basedOn w:val="DefaultParagraphFont"/>
    <w:link w:val="Heading2"/>
    <w:uiPriority w:val="9"/>
    <w:rsid w:val="00AE571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714FC"/>
    <w:rPr>
      <w:color w:val="605E5C"/>
      <w:shd w:val="clear" w:color="auto" w:fill="E1DFDD"/>
    </w:rPr>
  </w:style>
  <w:style w:type="paragraph" w:styleId="TOCHeading">
    <w:name w:val="TOC Heading"/>
    <w:basedOn w:val="Heading1"/>
    <w:next w:val="Normal"/>
    <w:uiPriority w:val="39"/>
    <w:unhideWhenUsed/>
    <w:qFormat/>
    <w:rsid w:val="00C32E6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662290"/>
    <w:pPr>
      <w:tabs>
        <w:tab w:val="right" w:leader="dot" w:pos="9062"/>
      </w:tabs>
      <w:spacing w:after="100"/>
    </w:pPr>
  </w:style>
  <w:style w:type="paragraph" w:styleId="TOC2">
    <w:name w:val="toc 2"/>
    <w:basedOn w:val="Normal"/>
    <w:next w:val="Normal"/>
    <w:autoRedefine/>
    <w:uiPriority w:val="39"/>
    <w:unhideWhenUsed/>
    <w:rsid w:val="00C32E68"/>
    <w:pPr>
      <w:spacing w:after="100"/>
      <w:ind w:left="220"/>
    </w:pPr>
  </w:style>
  <w:style w:type="character" w:styleId="CommentReference">
    <w:name w:val="annotation reference"/>
    <w:basedOn w:val="DefaultParagraphFont"/>
    <w:uiPriority w:val="99"/>
    <w:semiHidden/>
    <w:unhideWhenUsed/>
    <w:rsid w:val="00BF3B17"/>
    <w:rPr>
      <w:sz w:val="16"/>
      <w:szCs w:val="16"/>
    </w:rPr>
  </w:style>
  <w:style w:type="paragraph" w:styleId="CommentText">
    <w:name w:val="annotation text"/>
    <w:basedOn w:val="Normal"/>
    <w:link w:val="CommentTextChar"/>
    <w:uiPriority w:val="99"/>
    <w:unhideWhenUsed/>
    <w:rsid w:val="00BF3B17"/>
    <w:pPr>
      <w:spacing w:line="240" w:lineRule="auto"/>
    </w:pPr>
    <w:rPr>
      <w:sz w:val="20"/>
      <w:szCs w:val="20"/>
    </w:rPr>
  </w:style>
  <w:style w:type="character" w:customStyle="1" w:styleId="CommentTextChar">
    <w:name w:val="Comment Text Char"/>
    <w:basedOn w:val="DefaultParagraphFont"/>
    <w:link w:val="CommentText"/>
    <w:uiPriority w:val="99"/>
    <w:rsid w:val="00BF3B17"/>
    <w:rPr>
      <w:sz w:val="20"/>
      <w:szCs w:val="20"/>
    </w:rPr>
  </w:style>
  <w:style w:type="paragraph" w:styleId="CommentSubject">
    <w:name w:val="annotation subject"/>
    <w:basedOn w:val="CommentText"/>
    <w:next w:val="CommentText"/>
    <w:link w:val="CommentSubjectChar"/>
    <w:uiPriority w:val="99"/>
    <w:semiHidden/>
    <w:unhideWhenUsed/>
    <w:rsid w:val="00BF3B17"/>
    <w:rPr>
      <w:b/>
      <w:bCs/>
    </w:rPr>
  </w:style>
  <w:style w:type="character" w:customStyle="1" w:styleId="CommentSubjectChar">
    <w:name w:val="Comment Subject Char"/>
    <w:basedOn w:val="CommentTextChar"/>
    <w:link w:val="CommentSubject"/>
    <w:uiPriority w:val="99"/>
    <w:semiHidden/>
    <w:rsid w:val="00BF3B17"/>
    <w:rPr>
      <w:b/>
      <w:bCs/>
      <w:sz w:val="20"/>
      <w:szCs w:val="20"/>
    </w:rPr>
  </w:style>
  <w:style w:type="character" w:styleId="Mention">
    <w:name w:val="Mention"/>
    <w:basedOn w:val="DefaultParagraphFont"/>
    <w:uiPriority w:val="99"/>
    <w:unhideWhenUsed/>
    <w:rsid w:val="00883E50"/>
    <w:rPr>
      <w:color w:val="2B579A"/>
      <w:shd w:val="clear" w:color="auto" w:fill="E6E6E6"/>
    </w:rPr>
  </w:style>
  <w:style w:type="paragraph" w:styleId="Revision">
    <w:name w:val="Revision"/>
    <w:hidden/>
    <w:uiPriority w:val="99"/>
    <w:semiHidden/>
    <w:rsid w:val="00DC37B6"/>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6A1D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1D61"/>
  </w:style>
  <w:style w:type="paragraph" w:styleId="Footer">
    <w:name w:val="footer"/>
    <w:basedOn w:val="Normal"/>
    <w:link w:val="FooterChar"/>
    <w:uiPriority w:val="99"/>
    <w:unhideWhenUsed/>
    <w:rsid w:val="006A1D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7395">
      <w:bodyDiv w:val="1"/>
      <w:marLeft w:val="0"/>
      <w:marRight w:val="0"/>
      <w:marTop w:val="0"/>
      <w:marBottom w:val="0"/>
      <w:divBdr>
        <w:top w:val="none" w:sz="0" w:space="0" w:color="auto"/>
        <w:left w:val="none" w:sz="0" w:space="0" w:color="auto"/>
        <w:bottom w:val="none" w:sz="0" w:space="0" w:color="auto"/>
        <w:right w:val="none" w:sz="0" w:space="0" w:color="auto"/>
      </w:divBdr>
    </w:div>
    <w:div w:id="394814942">
      <w:bodyDiv w:val="1"/>
      <w:marLeft w:val="0"/>
      <w:marRight w:val="0"/>
      <w:marTop w:val="0"/>
      <w:marBottom w:val="0"/>
      <w:divBdr>
        <w:top w:val="none" w:sz="0" w:space="0" w:color="auto"/>
        <w:left w:val="none" w:sz="0" w:space="0" w:color="auto"/>
        <w:bottom w:val="none" w:sz="0" w:space="0" w:color="auto"/>
        <w:right w:val="none" w:sz="0" w:space="0" w:color="auto"/>
      </w:divBdr>
    </w:div>
    <w:div w:id="425006779">
      <w:bodyDiv w:val="1"/>
      <w:marLeft w:val="0"/>
      <w:marRight w:val="0"/>
      <w:marTop w:val="0"/>
      <w:marBottom w:val="0"/>
      <w:divBdr>
        <w:top w:val="none" w:sz="0" w:space="0" w:color="auto"/>
        <w:left w:val="none" w:sz="0" w:space="0" w:color="auto"/>
        <w:bottom w:val="none" w:sz="0" w:space="0" w:color="auto"/>
        <w:right w:val="none" w:sz="0" w:space="0" w:color="auto"/>
      </w:divBdr>
      <w:divsChild>
        <w:div w:id="760108078">
          <w:marLeft w:val="0"/>
          <w:marRight w:val="0"/>
          <w:marTop w:val="0"/>
          <w:marBottom w:val="0"/>
          <w:divBdr>
            <w:top w:val="none" w:sz="0" w:space="0" w:color="auto"/>
            <w:left w:val="none" w:sz="0" w:space="0" w:color="auto"/>
            <w:bottom w:val="none" w:sz="0" w:space="0" w:color="auto"/>
            <w:right w:val="none" w:sz="0" w:space="0" w:color="auto"/>
          </w:divBdr>
        </w:div>
      </w:divsChild>
    </w:div>
    <w:div w:id="652491607">
      <w:bodyDiv w:val="1"/>
      <w:marLeft w:val="0"/>
      <w:marRight w:val="0"/>
      <w:marTop w:val="0"/>
      <w:marBottom w:val="0"/>
      <w:divBdr>
        <w:top w:val="none" w:sz="0" w:space="0" w:color="auto"/>
        <w:left w:val="none" w:sz="0" w:space="0" w:color="auto"/>
        <w:bottom w:val="none" w:sz="0" w:space="0" w:color="auto"/>
        <w:right w:val="none" w:sz="0" w:space="0" w:color="auto"/>
      </w:divBdr>
    </w:div>
    <w:div w:id="139823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uer.sharepoint.com/:b:/s/MB-INTL-MyBauer/EQswc1XTfnRDih3zh9htRGYBe6JzzpmKuRG4I0NgbBcaow?e=Jvayu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bauermed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istleblowing@bauermedi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bauer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3e8d6e-ae75-4ddf-b0d3-d3cd9159c6cc">
      <UserInfo>
        <DisplayName>Kurzawa, Bartosz</DisplayName>
        <AccountId>341</AccountId>
        <AccountType/>
      </UserInfo>
      <UserInfo>
        <DisplayName>Voss, Susan</DisplayName>
        <AccountId>138</AccountId>
        <AccountType/>
      </UserInfo>
      <UserInfo>
        <DisplayName>Ziemann, Anand</DisplayName>
        <AccountId>346</AccountId>
        <AccountType/>
      </UserInfo>
      <UserInfo>
        <DisplayName>Freundlich, Holger</DisplayName>
        <AccountId>11</AccountId>
        <AccountType/>
      </UserInfo>
    </SharedWithUsers>
    <lcf76f155ced4ddcb4097134ff3c332f xmlns="229332b8-9f26-4a1f-b0f4-6bc269544a33">
      <Terms xmlns="http://schemas.microsoft.com/office/infopath/2007/PartnerControls"/>
    </lcf76f155ced4ddcb4097134ff3c332f>
    <TaxCatchAll xmlns="f33e8d6e-ae75-4ddf-b0d3-d3cd9159c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BA4916C3A7A7A4D893B7FC34409F788" ma:contentTypeVersion="11" ma:contentTypeDescription="Ein neues Dokument erstellen." ma:contentTypeScope="" ma:versionID="db2754882ff3638c4fe651c80c58dd1c">
  <xsd:schema xmlns:xsd="http://www.w3.org/2001/XMLSchema" xmlns:xs="http://www.w3.org/2001/XMLSchema" xmlns:p="http://schemas.microsoft.com/office/2006/metadata/properties" xmlns:ns2="229332b8-9f26-4a1f-b0f4-6bc269544a33" xmlns:ns3="f33e8d6e-ae75-4ddf-b0d3-d3cd9159c6cc" targetNamespace="http://schemas.microsoft.com/office/2006/metadata/properties" ma:root="true" ma:fieldsID="9153384f7719320c89717ea6c7c7e574" ns2:_="" ns3:_="">
    <xsd:import namespace="229332b8-9f26-4a1f-b0f4-6bc269544a33"/>
    <xsd:import namespace="f33e8d6e-ae75-4ddf-b0d3-d3cd9159c6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332b8-9f26-4a1f-b0f4-6bc26954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bdadf654-56eb-4bf1-91c7-4be97645e16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e8d6e-ae75-4ddf-b0d3-d3cd9159c6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bab7520f-85ff-4182-a15e-576269092dc5}" ma:internalName="TaxCatchAll" ma:showField="CatchAllData" ma:web="f33e8d6e-ae75-4ddf-b0d3-d3cd9159c6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95305-535C-4CBB-88E3-C981C3DF72D4}">
  <ds:schemaRefs>
    <ds:schemaRef ds:uri="http://schemas.microsoft.com/office/2006/metadata/properties"/>
    <ds:schemaRef ds:uri="http://schemas.microsoft.com/office/infopath/2007/PartnerControls"/>
    <ds:schemaRef ds:uri="f33e8d6e-ae75-4ddf-b0d3-d3cd9159c6cc"/>
    <ds:schemaRef ds:uri="229332b8-9f26-4a1f-b0f4-6bc269544a33"/>
  </ds:schemaRefs>
</ds:datastoreItem>
</file>

<file path=customXml/itemProps2.xml><?xml version="1.0" encoding="utf-8"?>
<ds:datastoreItem xmlns:ds="http://schemas.openxmlformats.org/officeDocument/2006/customXml" ds:itemID="{31EAB393-D4DC-45C4-8734-83D53917600F}"/>
</file>

<file path=customXml/itemProps3.xml><?xml version="1.0" encoding="utf-8"?>
<ds:datastoreItem xmlns:ds="http://schemas.openxmlformats.org/officeDocument/2006/customXml" ds:itemID="{0154A1BE-A00D-42F9-A444-4D65BB326997}">
  <ds:schemaRefs>
    <ds:schemaRef ds:uri="http://schemas.microsoft.com/sharepoint/v3/contenttype/forms"/>
  </ds:schemaRefs>
</ds:datastoreItem>
</file>

<file path=customXml/itemProps4.xml><?xml version="1.0" encoding="utf-8"?>
<ds:datastoreItem xmlns:ds="http://schemas.openxmlformats.org/officeDocument/2006/customXml" ds:itemID="{DC6077EF-70BA-4EE5-BB27-4907076B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1421</Words>
  <Characters>8101</Characters>
  <Application>Microsoft Office Word</Application>
  <DocSecurity>0</DocSecurity>
  <Lines>67</Lines>
  <Paragraphs>19</Paragraphs>
  <ScaleCrop>false</ScaleCrop>
  <Company>Bauer Media Group</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Doerholt, Melanie</dc:creator>
  <cp:keywords/>
  <dc:description/>
  <cp:lastModifiedBy>Lynch, Bryony</cp:lastModifiedBy>
  <cp:revision>5</cp:revision>
  <dcterms:created xsi:type="dcterms:W3CDTF">2023-06-08T11:55:00Z</dcterms:created>
  <dcterms:modified xsi:type="dcterms:W3CDTF">2023-06-19T14:09:00Z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0x0101003BA4916C3A7A7A4D893B7FC34409F788</vt:lpwstr>
  </property>
</Properties>
</file>